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8782"/>
      </w:tblGrid>
      <w:tr w:rsidR="00355CE5" w:rsidTr="00A02AFA">
        <w:tc>
          <w:tcPr>
            <w:tcW w:w="996" w:type="dxa"/>
          </w:tcPr>
          <w:p w:rsidR="00355CE5" w:rsidRDefault="00355CE5">
            <w:pPr>
              <w:rPr>
                <w:rFonts w:cstheme="minorHAnsi"/>
              </w:rPr>
            </w:pPr>
            <w:r w:rsidRPr="00355CE5">
              <w:rPr>
                <w:rFonts w:cstheme="minorHAnsi"/>
                <w:noProof/>
                <w:lang w:eastAsia="fr-FR"/>
              </w:rPr>
              <w:drawing>
                <wp:inline distT="0" distB="0" distL="0" distR="0">
                  <wp:extent cx="476250" cy="4762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8782" w:type="dxa"/>
            <w:vAlign w:val="center"/>
          </w:tcPr>
          <w:p w:rsidR="002D0023" w:rsidRDefault="00B73C8D" w:rsidP="00B73C8D">
            <w:pPr>
              <w:rPr>
                <w:b/>
                <w:sz w:val="38"/>
                <w:szCs w:val="38"/>
              </w:rPr>
            </w:pPr>
            <w:r>
              <w:rPr>
                <w:b/>
                <w:sz w:val="38"/>
                <w:szCs w:val="38"/>
              </w:rPr>
              <w:t>ALGORITHMIQUE ET PROGRAMMATION</w:t>
            </w:r>
          </w:p>
          <w:p w:rsidR="00B73C8D" w:rsidRPr="00EA5A1F" w:rsidRDefault="000E7663" w:rsidP="000E7663">
            <w:pPr>
              <w:rPr>
                <w:b/>
                <w:sz w:val="38"/>
                <w:szCs w:val="38"/>
              </w:rPr>
            </w:pPr>
            <w:r>
              <w:rPr>
                <w:b/>
                <w:sz w:val="38"/>
                <w:szCs w:val="38"/>
              </w:rPr>
              <w:t xml:space="preserve">LES ÉLÉMENTS DE LA FACTURE DE VENTE </w:t>
            </w:r>
          </w:p>
        </w:tc>
      </w:tr>
    </w:tbl>
    <w:p w:rsidR="00355CE5" w:rsidRPr="005728E6" w:rsidRDefault="00355CE5">
      <w:pPr>
        <w:rPr>
          <w:rFonts w:cstheme="minorHAnsi"/>
        </w:rPr>
      </w:pPr>
    </w:p>
    <w:p w:rsidR="00EA5A1F" w:rsidRDefault="00EA5A1F" w:rsidP="005728E6">
      <w:pPr>
        <w:autoSpaceDE w:val="0"/>
        <w:autoSpaceDN w:val="0"/>
        <w:adjustRightInd w:val="0"/>
        <w:spacing w:after="0" w:line="240" w:lineRule="auto"/>
        <w:jc w:val="both"/>
        <w:rPr>
          <w:rFonts w:cstheme="minorHAnsi"/>
        </w:rPr>
      </w:pPr>
    </w:p>
    <w:tbl>
      <w:tblPr>
        <w:tblStyle w:val="Grilledutableau"/>
        <w:tblW w:w="0" w:type="auto"/>
        <w:tblLook w:val="04A0"/>
      </w:tblPr>
      <w:tblGrid>
        <w:gridCol w:w="9854"/>
      </w:tblGrid>
      <w:tr w:rsidR="00EA5A1F" w:rsidTr="006C4331">
        <w:tc>
          <w:tcPr>
            <w:tcW w:w="10344" w:type="dxa"/>
          </w:tcPr>
          <w:p w:rsidR="00EA5A1F" w:rsidRDefault="00EA5A1F" w:rsidP="00C1264B">
            <w:r>
              <w:t xml:space="preserve">BLOC DE COMPÉTENCES </w:t>
            </w:r>
            <w:r w:rsidR="00C1264B">
              <w:t>1</w:t>
            </w:r>
            <w:r>
              <w:t xml:space="preserve"> – </w:t>
            </w:r>
            <w:r w:rsidR="00C1264B">
              <w:t>GÉRER DES RELATIONS AVEC LES CLIENTS, LES USAGERS ET LES ADHÉRENTS</w:t>
            </w:r>
          </w:p>
        </w:tc>
      </w:tr>
      <w:tr w:rsidR="00EA5A1F" w:rsidTr="006C4331">
        <w:tc>
          <w:tcPr>
            <w:tcW w:w="10344" w:type="dxa"/>
          </w:tcPr>
          <w:p w:rsidR="00EA5A1F" w:rsidRPr="00C1264B" w:rsidRDefault="00C1264B" w:rsidP="00C1264B">
            <w:pPr>
              <w:jc w:val="both"/>
              <w:rPr>
                <w:sz w:val="20"/>
                <w:szCs w:val="20"/>
              </w:rPr>
            </w:pPr>
            <w:r w:rsidRPr="00C1264B">
              <w:rPr>
                <w:sz w:val="20"/>
                <w:szCs w:val="20"/>
              </w:rPr>
              <w:t>1</w:t>
            </w:r>
            <w:r w:rsidR="00EA5A1F" w:rsidRPr="00C1264B">
              <w:rPr>
                <w:sz w:val="20"/>
                <w:szCs w:val="20"/>
              </w:rPr>
              <w:t>.</w:t>
            </w:r>
            <w:r w:rsidRPr="00C1264B">
              <w:rPr>
                <w:sz w:val="20"/>
                <w:szCs w:val="20"/>
              </w:rPr>
              <w:t>2</w:t>
            </w:r>
            <w:r w:rsidR="00EA5A1F" w:rsidRPr="00C1264B">
              <w:rPr>
                <w:sz w:val="20"/>
                <w:szCs w:val="20"/>
              </w:rPr>
              <w:t xml:space="preserve"> </w:t>
            </w:r>
            <w:r w:rsidRPr="00C1264B">
              <w:rPr>
                <w:sz w:val="20"/>
                <w:szCs w:val="20"/>
              </w:rPr>
              <w:t>Traitement des opérations administratives et de gestion liées aux relations avec le client, l’usager ou l’adhérent</w:t>
            </w:r>
          </w:p>
        </w:tc>
      </w:tr>
      <w:tr w:rsidR="00EA5A1F" w:rsidTr="006C4331">
        <w:tc>
          <w:tcPr>
            <w:tcW w:w="10344" w:type="dxa"/>
          </w:tcPr>
          <w:p w:rsidR="00EA5A1F" w:rsidRPr="00ED1321" w:rsidRDefault="00B11788" w:rsidP="006C4331">
            <w:pPr>
              <w:rPr>
                <w:b/>
                <w:i/>
              </w:rPr>
            </w:pPr>
            <w:r>
              <w:rPr>
                <w:b/>
                <w:i/>
              </w:rPr>
              <w:t>Traitement de la facturation</w:t>
            </w:r>
          </w:p>
        </w:tc>
      </w:tr>
    </w:tbl>
    <w:p w:rsidR="00EA5A1F" w:rsidRDefault="00EA5A1F" w:rsidP="00EA5A1F"/>
    <w:tbl>
      <w:tblPr>
        <w:tblStyle w:val="Grilledutableau"/>
        <w:tblW w:w="0" w:type="auto"/>
        <w:tblLook w:val="04A0"/>
      </w:tblPr>
      <w:tblGrid>
        <w:gridCol w:w="1809"/>
        <w:gridCol w:w="3119"/>
        <w:gridCol w:w="2410"/>
        <w:gridCol w:w="2516"/>
      </w:tblGrid>
      <w:tr w:rsidR="00BD2749" w:rsidTr="00BD2749">
        <w:tc>
          <w:tcPr>
            <w:tcW w:w="1809" w:type="dxa"/>
            <w:vAlign w:val="center"/>
          </w:tcPr>
          <w:p w:rsidR="00BD2749" w:rsidRPr="005E7791" w:rsidRDefault="00BD2749" w:rsidP="006C4331">
            <w:pPr>
              <w:jc w:val="center"/>
              <w:rPr>
                <w:b/>
              </w:rPr>
            </w:pPr>
            <w:r w:rsidRPr="005E7791">
              <w:rPr>
                <w:b/>
              </w:rPr>
              <w:t>ACTIVITÉS</w:t>
            </w:r>
          </w:p>
        </w:tc>
        <w:tc>
          <w:tcPr>
            <w:tcW w:w="3119" w:type="dxa"/>
            <w:vAlign w:val="center"/>
          </w:tcPr>
          <w:p w:rsidR="00BD2749" w:rsidRPr="005E7791" w:rsidRDefault="00BD2749" w:rsidP="006C4331">
            <w:pPr>
              <w:jc w:val="center"/>
              <w:rPr>
                <w:b/>
              </w:rPr>
            </w:pPr>
            <w:r w:rsidRPr="005E7791">
              <w:rPr>
                <w:b/>
              </w:rPr>
              <w:t>COMPÉTENCES</w:t>
            </w:r>
          </w:p>
        </w:tc>
        <w:tc>
          <w:tcPr>
            <w:tcW w:w="2410" w:type="dxa"/>
            <w:vAlign w:val="center"/>
          </w:tcPr>
          <w:p w:rsidR="00BD2749" w:rsidRPr="005E7791" w:rsidRDefault="00BD2749" w:rsidP="006C4331">
            <w:pPr>
              <w:jc w:val="center"/>
              <w:rPr>
                <w:b/>
              </w:rPr>
            </w:pPr>
            <w:r w:rsidRPr="005E7791">
              <w:rPr>
                <w:b/>
              </w:rPr>
              <w:t>INDICATEURS D’ÉVALUATION</w:t>
            </w:r>
          </w:p>
          <w:p w:rsidR="00BD2749" w:rsidRPr="005E7791" w:rsidRDefault="00BD2749" w:rsidP="006C4331">
            <w:pPr>
              <w:jc w:val="center"/>
              <w:rPr>
                <w:b/>
              </w:rPr>
            </w:pPr>
            <w:r w:rsidRPr="005E7791">
              <w:rPr>
                <w:b/>
              </w:rPr>
              <w:t>DES COMPÉTENCES</w:t>
            </w:r>
          </w:p>
        </w:tc>
        <w:tc>
          <w:tcPr>
            <w:tcW w:w="2516" w:type="dxa"/>
            <w:vAlign w:val="center"/>
          </w:tcPr>
          <w:p w:rsidR="00BD2749" w:rsidRPr="005E7791" w:rsidRDefault="00BD2749" w:rsidP="00BD2749">
            <w:pPr>
              <w:jc w:val="center"/>
              <w:rPr>
                <w:b/>
              </w:rPr>
            </w:pPr>
            <w:r>
              <w:rPr>
                <w:b/>
              </w:rPr>
              <w:t>SAVOIRS ASSOCIÉS</w:t>
            </w:r>
          </w:p>
        </w:tc>
      </w:tr>
      <w:tr w:rsidR="00BD2749" w:rsidTr="00BD2749">
        <w:tc>
          <w:tcPr>
            <w:tcW w:w="1809" w:type="dxa"/>
          </w:tcPr>
          <w:p w:rsidR="00BD2749" w:rsidRDefault="00BD2749" w:rsidP="006C4331">
            <w:r>
              <w:t>Traitement de la facturation</w:t>
            </w:r>
          </w:p>
          <w:p w:rsidR="00BD2749" w:rsidRDefault="00BD2749" w:rsidP="006C4331"/>
          <w:p w:rsidR="00BB75A3" w:rsidRDefault="00BB75A3" w:rsidP="006C4331"/>
          <w:p w:rsidR="00BD2749" w:rsidRDefault="00BD2749" w:rsidP="006C4331">
            <w:r>
              <w:t>Algorithmique et programmation</w:t>
            </w:r>
          </w:p>
        </w:tc>
        <w:tc>
          <w:tcPr>
            <w:tcW w:w="3119" w:type="dxa"/>
          </w:tcPr>
          <w:p w:rsidR="00BD2749" w:rsidRDefault="00BD2749" w:rsidP="00BD2749">
            <w:pPr>
              <w:jc w:val="both"/>
            </w:pPr>
            <w:r>
              <w:t>Produire les documents liés au traitement des relations « clients » dans un environn</w:t>
            </w:r>
            <w:r>
              <w:t>e</w:t>
            </w:r>
            <w:r>
              <w:t>ment numérique.</w:t>
            </w:r>
          </w:p>
          <w:p w:rsidR="00BD2749" w:rsidRDefault="00BD2749" w:rsidP="00BD2749">
            <w:pPr>
              <w:jc w:val="both"/>
            </w:pPr>
            <w:r>
              <w:t>Rechercher, extraire et organ</w:t>
            </w:r>
            <w:r>
              <w:t>i</w:t>
            </w:r>
            <w:r>
              <w:t>ser l’information</w:t>
            </w:r>
          </w:p>
          <w:p w:rsidR="00BD2749" w:rsidRDefault="00BD2749" w:rsidP="00BD2749">
            <w:pPr>
              <w:jc w:val="both"/>
            </w:pPr>
            <w:r>
              <w:t>Choisir, exécuter et contrôler une méthode de résolution.</w:t>
            </w:r>
          </w:p>
          <w:p w:rsidR="00BD2749" w:rsidRDefault="00BD2749" w:rsidP="00BD2749">
            <w:pPr>
              <w:jc w:val="both"/>
            </w:pPr>
            <w:r>
              <w:t>Expérimenter, simuler.</w:t>
            </w:r>
          </w:p>
          <w:p w:rsidR="00BD2749" w:rsidRDefault="00BD2749" w:rsidP="00BD2749">
            <w:pPr>
              <w:jc w:val="both"/>
            </w:pPr>
            <w:r>
              <w:t>Rendre compte d’une d</w:t>
            </w:r>
            <w:r>
              <w:t>é</w:t>
            </w:r>
            <w:r>
              <w:t>marche, d’un résultat à l’oral ou à l’écrit.</w:t>
            </w:r>
          </w:p>
        </w:tc>
        <w:tc>
          <w:tcPr>
            <w:tcW w:w="2410" w:type="dxa"/>
          </w:tcPr>
          <w:p w:rsidR="00BD2749" w:rsidRDefault="00BD2749" w:rsidP="006C4331">
            <w:r>
              <w:t>Respect des procédures et des normes</w:t>
            </w:r>
          </w:p>
        </w:tc>
        <w:tc>
          <w:tcPr>
            <w:tcW w:w="2516" w:type="dxa"/>
          </w:tcPr>
          <w:p w:rsidR="00BD2749" w:rsidRDefault="00BD2749" w:rsidP="00BD2749">
            <w:pPr>
              <w:jc w:val="both"/>
            </w:pPr>
            <w:r>
              <w:t>Les actions de promotion et de prospection.</w:t>
            </w:r>
          </w:p>
          <w:p w:rsidR="00BD2749" w:rsidRDefault="00BD2749" w:rsidP="00BD2749">
            <w:pPr>
              <w:jc w:val="both"/>
            </w:pPr>
            <w:r>
              <w:t>La chaîne des documents liés aux ventes (</w:t>
            </w:r>
            <w:r w:rsidRPr="00BD2749">
              <w:t>La fact</w:t>
            </w:r>
            <w:r w:rsidRPr="00BD2749">
              <w:t>u</w:t>
            </w:r>
            <w:r w:rsidRPr="00BD2749">
              <w:t>ration fait apparaître les réductions commerciales et financières accordées, les frais accessoires  et les taxes obligatoires</w:t>
            </w:r>
            <w:r>
              <w:t>)</w:t>
            </w:r>
            <w:r w:rsidRPr="00BD2749">
              <w:t>.</w:t>
            </w:r>
          </w:p>
        </w:tc>
      </w:tr>
    </w:tbl>
    <w:p w:rsidR="00EA5A1F" w:rsidRDefault="00EA5A1F" w:rsidP="005728E6">
      <w:pPr>
        <w:autoSpaceDE w:val="0"/>
        <w:autoSpaceDN w:val="0"/>
        <w:adjustRightInd w:val="0"/>
        <w:spacing w:after="0" w:line="240" w:lineRule="auto"/>
        <w:jc w:val="both"/>
        <w:rPr>
          <w:rFonts w:cstheme="minorHAnsi"/>
        </w:rPr>
      </w:pPr>
    </w:p>
    <w:p w:rsidR="00EA5A1F" w:rsidRDefault="00EA5A1F" w:rsidP="005728E6">
      <w:pPr>
        <w:autoSpaceDE w:val="0"/>
        <w:autoSpaceDN w:val="0"/>
        <w:adjustRightInd w:val="0"/>
        <w:spacing w:after="0" w:line="240" w:lineRule="auto"/>
        <w:jc w:val="both"/>
        <w:rPr>
          <w:rFonts w:cstheme="minorHAnsi"/>
        </w:rPr>
      </w:pPr>
    </w:p>
    <w:p w:rsidR="00EA5A1F" w:rsidRDefault="00EA5A1F" w:rsidP="005728E6">
      <w:pPr>
        <w:autoSpaceDE w:val="0"/>
        <w:autoSpaceDN w:val="0"/>
        <w:adjustRightInd w:val="0"/>
        <w:spacing w:after="0" w:line="240" w:lineRule="auto"/>
        <w:jc w:val="both"/>
        <w:rPr>
          <w:rFonts w:cstheme="minorHAnsi"/>
        </w:rPr>
      </w:pPr>
    </w:p>
    <w:p w:rsidR="00EA5A1F" w:rsidRDefault="00EA5A1F" w:rsidP="005728E6">
      <w:pPr>
        <w:autoSpaceDE w:val="0"/>
        <w:autoSpaceDN w:val="0"/>
        <w:adjustRightInd w:val="0"/>
        <w:spacing w:after="0" w:line="240" w:lineRule="auto"/>
        <w:jc w:val="both"/>
        <w:rPr>
          <w:rFonts w:cstheme="minorHAnsi"/>
        </w:rPr>
      </w:pPr>
    </w:p>
    <w:p w:rsidR="00E66E97" w:rsidRDefault="005728E6" w:rsidP="005728E6">
      <w:pPr>
        <w:autoSpaceDE w:val="0"/>
        <w:autoSpaceDN w:val="0"/>
        <w:adjustRightInd w:val="0"/>
        <w:spacing w:after="0" w:line="240" w:lineRule="auto"/>
        <w:jc w:val="both"/>
        <w:rPr>
          <w:rFonts w:cstheme="minorHAnsi"/>
        </w:rPr>
      </w:pPr>
      <w:r w:rsidRPr="005728E6">
        <w:rPr>
          <w:rFonts w:cstheme="minorHAnsi"/>
        </w:rPr>
        <w:t>La société « MUSIC' TOURS » gérée par Laurent BERNIER, commercial</w:t>
      </w:r>
      <w:r w:rsidR="00E66E97">
        <w:rPr>
          <w:rFonts w:cstheme="minorHAnsi"/>
        </w:rPr>
        <w:t>ise des instruments de musique.</w:t>
      </w:r>
    </w:p>
    <w:p w:rsidR="005728E6" w:rsidRDefault="005728E6" w:rsidP="005728E6">
      <w:pPr>
        <w:autoSpaceDE w:val="0"/>
        <w:autoSpaceDN w:val="0"/>
        <w:adjustRightInd w:val="0"/>
        <w:spacing w:after="0" w:line="240" w:lineRule="auto"/>
        <w:jc w:val="both"/>
        <w:rPr>
          <w:rFonts w:cstheme="minorHAnsi"/>
        </w:rPr>
      </w:pPr>
      <w:r w:rsidRPr="005728E6">
        <w:rPr>
          <w:rFonts w:cstheme="minorHAnsi"/>
        </w:rPr>
        <w:t>Mathilde RAIMBAULT et ses collaborateurs gèrent les activités commerciales, administratives, comptables et sociales.</w:t>
      </w:r>
    </w:p>
    <w:p w:rsidR="00527F77" w:rsidRDefault="00527F77" w:rsidP="005728E6">
      <w:pPr>
        <w:autoSpaceDE w:val="0"/>
        <w:autoSpaceDN w:val="0"/>
        <w:adjustRightInd w:val="0"/>
        <w:spacing w:after="0" w:line="240" w:lineRule="auto"/>
        <w:jc w:val="both"/>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677"/>
      </w:tblGrid>
      <w:tr w:rsidR="00527F77" w:rsidTr="0016364A">
        <w:tc>
          <w:tcPr>
            <w:tcW w:w="1101" w:type="dxa"/>
          </w:tcPr>
          <w:p w:rsidR="00527F77" w:rsidRDefault="00527F77" w:rsidP="0016364A">
            <w:pPr>
              <w:jc w:val="both"/>
            </w:pPr>
            <w:r>
              <w:rPr>
                <w:noProof/>
                <w:lang w:eastAsia="fr-FR"/>
              </w:rPr>
              <w:drawing>
                <wp:inline distT="0" distB="0" distL="0" distR="0">
                  <wp:extent cx="514350" cy="514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8677" w:type="dxa"/>
          </w:tcPr>
          <w:p w:rsidR="00527F77" w:rsidRDefault="00527F77" w:rsidP="0016364A">
            <w:pPr>
              <w:jc w:val="both"/>
            </w:pPr>
            <w:r w:rsidRPr="005728E6">
              <w:t>Vous</w:t>
            </w:r>
            <w:r>
              <w:t xml:space="preserve"> effectuez une P.F.M.P. dans cette entreprise et après avoir effectué différentes missions dans plusieurs services votre tutrice vous demande de passer une semaine auprès d’Enzo PI</w:t>
            </w:r>
            <w:r>
              <w:t>N</w:t>
            </w:r>
            <w:r>
              <w:t>CET le gestionnaire administratif des ventes.</w:t>
            </w:r>
          </w:p>
        </w:tc>
      </w:tr>
    </w:tbl>
    <w:p w:rsidR="00527F77" w:rsidRDefault="00527F77" w:rsidP="00527F77">
      <w:pPr>
        <w:jc w:val="both"/>
      </w:pPr>
    </w:p>
    <w:p w:rsidR="008F17BA" w:rsidRDefault="00B11788" w:rsidP="008F17BA">
      <w:pPr>
        <w:jc w:val="both"/>
      </w:pPr>
      <w:r>
        <w:t>Il</w:t>
      </w:r>
      <w:r w:rsidR="008F17BA">
        <w:t xml:space="preserve"> a développé depuis quelques années</w:t>
      </w:r>
      <w:r w:rsidR="00756FFA">
        <w:t xml:space="preserve"> des solutions informatiques pour la gestion des </w:t>
      </w:r>
      <w:r w:rsidR="00A514E1">
        <w:t>ventes</w:t>
      </w:r>
      <w:r w:rsidR="00756FFA">
        <w:t xml:space="preserve"> </w:t>
      </w:r>
      <w:r w:rsidR="00DA3E5E">
        <w:t xml:space="preserve">à l’aide du langage de programmation </w:t>
      </w:r>
      <w:r w:rsidR="00756FFA">
        <w:t xml:space="preserve">PYTHON. </w:t>
      </w:r>
      <w:r w:rsidR="00A514E1">
        <w:t xml:space="preserve">Il </w:t>
      </w:r>
      <w:r w:rsidR="008F17BA">
        <w:t xml:space="preserve">souhaite vous initier </w:t>
      </w:r>
      <w:r w:rsidR="00A0551A">
        <w:t>à</w:t>
      </w:r>
      <w:r w:rsidR="00756FFA">
        <w:t xml:space="preserve"> ce</w:t>
      </w:r>
      <w:r w:rsidR="008F17BA">
        <w:t xml:space="preserve"> </w:t>
      </w:r>
      <w:r w:rsidR="00756FFA">
        <w:t>langage de programmation.</w:t>
      </w:r>
    </w:p>
    <w:p w:rsidR="00175065" w:rsidRDefault="00175065" w:rsidP="008F17BA">
      <w:pPr>
        <w:jc w:val="both"/>
      </w:pPr>
      <w:r>
        <w:t xml:space="preserve">Dans un premier temps </w:t>
      </w:r>
      <w:r w:rsidR="00A514E1">
        <w:t>il</w:t>
      </w:r>
      <w:r>
        <w:t xml:space="preserve"> </w:t>
      </w:r>
      <w:r w:rsidR="007A7672">
        <w:t>vous</w:t>
      </w:r>
      <w:r>
        <w:t xml:space="preserve"> fait découvrir le logiciel </w:t>
      </w:r>
      <w:r w:rsidR="00A472E0">
        <w:t>« </w:t>
      </w:r>
      <w:r>
        <w:t>E</w:t>
      </w:r>
      <w:r w:rsidR="006671BC">
        <w:t>DUPYTHON</w:t>
      </w:r>
      <w:r w:rsidR="00A472E0">
        <w:t> » et vous</w:t>
      </w:r>
      <w:r w:rsidR="00DD54F8">
        <w:t xml:space="preserve"> confronte à plusieurs situ</w:t>
      </w:r>
      <w:r w:rsidR="00DD54F8">
        <w:t>a</w:t>
      </w:r>
      <w:r w:rsidR="00DD54F8">
        <w:t>tions.</w:t>
      </w:r>
      <w:r w:rsidR="002B5697">
        <w:t xml:space="preserve"> (</w:t>
      </w:r>
      <w:hyperlink r:id="rId8" w:history="1">
        <w:r w:rsidR="002B5697">
          <w:rPr>
            <w:rStyle w:val="Lienhypertexte"/>
          </w:rPr>
          <w:t>https://edupython.tuxfamily.org/</w:t>
        </w:r>
      </w:hyperlink>
      <w:r w:rsidR="002B5697">
        <w:t>)</w:t>
      </w:r>
    </w:p>
    <w:p w:rsidR="002B5697" w:rsidRDefault="002B5697" w:rsidP="008F17BA">
      <w:pPr>
        <w:jc w:val="both"/>
      </w:pPr>
    </w:p>
    <w:p w:rsidR="00E85F90" w:rsidRDefault="00E85F90" w:rsidP="008F17BA">
      <w:pPr>
        <w:jc w:val="both"/>
      </w:pPr>
    </w:p>
    <w:p w:rsidR="00E85F90" w:rsidRDefault="00E85F90" w:rsidP="008F17BA">
      <w:pPr>
        <w:jc w:val="both"/>
      </w:pPr>
    </w:p>
    <w:p w:rsidR="00E85F90" w:rsidRDefault="00E85F90" w:rsidP="008F17BA">
      <w:pPr>
        <w:jc w:val="both"/>
      </w:pPr>
    </w:p>
    <w:p w:rsidR="00E85F90" w:rsidRDefault="00E85F90" w:rsidP="008F17BA">
      <w:pPr>
        <w:jc w:val="both"/>
      </w:pPr>
    </w:p>
    <w:p w:rsidR="00E85F90" w:rsidRDefault="00E85F90" w:rsidP="008F17BA">
      <w:pPr>
        <w:jc w:val="both"/>
      </w:pPr>
    </w:p>
    <w:p w:rsidR="00452614" w:rsidRPr="0092523E" w:rsidRDefault="00452614" w:rsidP="00A0551A">
      <w:pPr>
        <w:jc w:val="both"/>
        <w:rPr>
          <w:b/>
          <w:sz w:val="28"/>
          <w:szCs w:val="28"/>
        </w:rPr>
      </w:pPr>
      <w:r w:rsidRPr="0092523E">
        <w:rPr>
          <w:b/>
          <w:sz w:val="28"/>
          <w:szCs w:val="28"/>
        </w:rPr>
        <w:lastRenderedPageBreak/>
        <w:t>PREMIÈRE SITUATION</w:t>
      </w:r>
      <w:r w:rsidR="00A472E0" w:rsidRPr="0092523E">
        <w:rPr>
          <w:b/>
          <w:sz w:val="28"/>
          <w:szCs w:val="28"/>
        </w:rPr>
        <w:t xml:space="preserve"> : </w:t>
      </w:r>
      <w:r w:rsidR="00A472E0" w:rsidRPr="00D81856">
        <w:rPr>
          <w:b/>
          <w:sz w:val="28"/>
          <w:szCs w:val="28"/>
          <w:u w:val="single"/>
        </w:rPr>
        <w:t>ANALYSE</w:t>
      </w:r>
      <w:r w:rsidR="00D81856" w:rsidRPr="00D81856">
        <w:rPr>
          <w:b/>
          <w:sz w:val="28"/>
          <w:szCs w:val="28"/>
          <w:u w:val="single"/>
        </w:rPr>
        <w:t>R</w:t>
      </w:r>
      <w:r w:rsidR="00A472E0" w:rsidRPr="0092523E">
        <w:rPr>
          <w:b/>
          <w:sz w:val="28"/>
          <w:szCs w:val="28"/>
        </w:rPr>
        <w:t xml:space="preserve"> UN SCRIPT</w:t>
      </w:r>
    </w:p>
    <w:p w:rsidR="00165F8D" w:rsidRDefault="00165F8D" w:rsidP="00A0551A">
      <w:pPr>
        <w:jc w:val="both"/>
      </w:pPr>
      <w:r>
        <w:t xml:space="preserve">Le premier script permet de calculer </w:t>
      </w:r>
      <w:r w:rsidR="00A514E1" w:rsidRPr="00A514E1">
        <w:t>les prix des articl</w:t>
      </w:r>
      <w:r w:rsidR="00A514E1">
        <w:t>es lors des périodes de soldes</w:t>
      </w:r>
      <w:r>
        <w:t>.</w:t>
      </w:r>
      <w:r w:rsidR="00A514E1">
        <w:t xml:space="preserve"> Il</w:t>
      </w:r>
      <w:r>
        <w:t xml:space="preserve"> vous explique </w:t>
      </w:r>
      <w:r w:rsidR="00A514E1">
        <w:t>co</w:t>
      </w:r>
      <w:r w:rsidR="00A514E1">
        <w:t>m</w:t>
      </w:r>
      <w:r w:rsidR="00A514E1">
        <w:t>ment calculer un prix soldé :</w:t>
      </w:r>
    </w:p>
    <w:tbl>
      <w:tblPr>
        <w:tblStyle w:val="Grilledutableau"/>
        <w:tblW w:w="0" w:type="auto"/>
        <w:tblLook w:val="04A0"/>
      </w:tblPr>
      <w:tblGrid>
        <w:gridCol w:w="9778"/>
      </w:tblGrid>
      <w:tr w:rsidR="007A7672" w:rsidTr="007A7672">
        <w:tc>
          <w:tcPr>
            <w:tcW w:w="9778" w:type="dxa"/>
          </w:tcPr>
          <w:p w:rsidR="007A7672" w:rsidRDefault="007A7672" w:rsidP="009F61D1">
            <w:pPr>
              <w:autoSpaceDE w:val="0"/>
              <w:autoSpaceDN w:val="0"/>
              <w:adjustRightInd w:val="0"/>
              <w:ind w:left="283"/>
              <w:rPr>
                <w:i/>
              </w:rPr>
            </w:pPr>
            <w:r>
              <w:rPr>
                <w:rFonts w:ascii="DejaVu Serif" w:hAnsi="DejaVu Serif" w:cs="DejaVu Serif"/>
                <w:sz w:val="24"/>
                <w:szCs w:val="24"/>
              </w:rPr>
              <w:t xml:space="preserve">▹ </w:t>
            </w:r>
            <w:r w:rsidR="009F61D1">
              <w:rPr>
                <w:i/>
              </w:rPr>
              <w:t xml:space="preserve">Il faut soustraire la réduction au prix normal pour obtenir le prix remisé. </w:t>
            </w:r>
          </w:p>
        </w:tc>
      </w:tr>
    </w:tbl>
    <w:p w:rsidR="00165F8D" w:rsidRDefault="00165F8D" w:rsidP="00A0551A">
      <w:pPr>
        <w:jc w:val="both"/>
      </w:pPr>
    </w:p>
    <w:p w:rsidR="00452614" w:rsidRDefault="00A514E1" w:rsidP="00A0551A">
      <w:pPr>
        <w:jc w:val="both"/>
      </w:pPr>
      <w:r>
        <w:t>Monsieur PINCET</w:t>
      </w:r>
      <w:r w:rsidR="00175065">
        <w:t xml:space="preserve"> </w:t>
      </w:r>
      <w:r w:rsidR="001670C6">
        <w:t>vous</w:t>
      </w:r>
      <w:r w:rsidR="00DD54F8">
        <w:t xml:space="preserve"> demande de </w:t>
      </w:r>
      <w:r w:rsidR="00B5733D">
        <w:t xml:space="preserve">saisir </w:t>
      </w:r>
      <w:r w:rsidR="00156B41">
        <w:t xml:space="preserve">et d’analyser </w:t>
      </w:r>
      <w:r w:rsidR="00DD54F8">
        <w:t>le script.</w:t>
      </w:r>
    </w:p>
    <w:tbl>
      <w:tblPr>
        <w:tblStyle w:val="Grilledutableau"/>
        <w:tblW w:w="0" w:type="auto"/>
        <w:tblLook w:val="04A0"/>
      </w:tblPr>
      <w:tblGrid>
        <w:gridCol w:w="440"/>
        <w:gridCol w:w="9386"/>
      </w:tblGrid>
      <w:tr w:rsidR="00452614" w:rsidTr="001670C6">
        <w:tc>
          <w:tcPr>
            <w:tcW w:w="392" w:type="dxa"/>
            <w:shd w:val="clear" w:color="auto" w:fill="D9D9D9" w:themeFill="background1" w:themeFillShade="D9"/>
          </w:tcPr>
          <w:p w:rsidR="00452614" w:rsidRPr="004654C2" w:rsidRDefault="00F322B7" w:rsidP="00A0551A">
            <w:pPr>
              <w:jc w:val="both"/>
              <w:rPr>
                <w:b/>
              </w:rPr>
            </w:pPr>
            <w:r>
              <w:rPr>
                <w:b/>
              </w:rPr>
              <w:t>0</w:t>
            </w:r>
            <w:r w:rsidR="00452614" w:rsidRPr="004654C2">
              <w:rPr>
                <w:b/>
              </w:rPr>
              <w:t>1</w:t>
            </w:r>
          </w:p>
          <w:p w:rsidR="00452614" w:rsidRPr="004654C2" w:rsidRDefault="00F322B7" w:rsidP="00A0551A">
            <w:pPr>
              <w:jc w:val="both"/>
              <w:rPr>
                <w:b/>
              </w:rPr>
            </w:pPr>
            <w:r>
              <w:rPr>
                <w:b/>
              </w:rPr>
              <w:t>0</w:t>
            </w:r>
            <w:r w:rsidR="00452614" w:rsidRPr="004654C2">
              <w:rPr>
                <w:b/>
              </w:rPr>
              <w:t>2</w:t>
            </w:r>
          </w:p>
          <w:p w:rsidR="00175065" w:rsidRPr="004654C2" w:rsidRDefault="00F322B7" w:rsidP="00A0551A">
            <w:pPr>
              <w:jc w:val="both"/>
              <w:rPr>
                <w:b/>
              </w:rPr>
            </w:pPr>
            <w:r>
              <w:rPr>
                <w:b/>
              </w:rPr>
              <w:t>0</w:t>
            </w:r>
            <w:r w:rsidR="00175065" w:rsidRPr="004654C2">
              <w:rPr>
                <w:b/>
              </w:rPr>
              <w:t>3</w:t>
            </w:r>
          </w:p>
          <w:p w:rsidR="00175065" w:rsidRPr="004654C2" w:rsidRDefault="00F322B7" w:rsidP="00A0551A">
            <w:pPr>
              <w:jc w:val="both"/>
              <w:rPr>
                <w:b/>
              </w:rPr>
            </w:pPr>
            <w:r>
              <w:rPr>
                <w:b/>
              </w:rPr>
              <w:t>0</w:t>
            </w:r>
            <w:r w:rsidR="00175065" w:rsidRPr="004654C2">
              <w:rPr>
                <w:b/>
              </w:rPr>
              <w:t>4</w:t>
            </w:r>
          </w:p>
          <w:p w:rsidR="00175065" w:rsidRPr="004654C2" w:rsidRDefault="00F322B7" w:rsidP="00A0551A">
            <w:pPr>
              <w:jc w:val="both"/>
              <w:rPr>
                <w:b/>
              </w:rPr>
            </w:pPr>
            <w:r>
              <w:rPr>
                <w:b/>
              </w:rPr>
              <w:t>0</w:t>
            </w:r>
            <w:r w:rsidR="00175065" w:rsidRPr="004654C2">
              <w:rPr>
                <w:b/>
              </w:rPr>
              <w:t>5</w:t>
            </w:r>
          </w:p>
          <w:p w:rsidR="00175065" w:rsidRPr="004654C2" w:rsidRDefault="00F322B7" w:rsidP="00A0551A">
            <w:pPr>
              <w:jc w:val="both"/>
              <w:rPr>
                <w:b/>
              </w:rPr>
            </w:pPr>
            <w:r>
              <w:rPr>
                <w:b/>
              </w:rPr>
              <w:t>0</w:t>
            </w:r>
            <w:r w:rsidR="00175065" w:rsidRPr="004654C2">
              <w:rPr>
                <w:b/>
              </w:rPr>
              <w:t>6</w:t>
            </w:r>
          </w:p>
          <w:p w:rsidR="00175065" w:rsidRPr="004654C2" w:rsidRDefault="00F322B7" w:rsidP="00A0551A">
            <w:pPr>
              <w:jc w:val="both"/>
              <w:rPr>
                <w:b/>
              </w:rPr>
            </w:pPr>
            <w:r>
              <w:rPr>
                <w:b/>
              </w:rPr>
              <w:t>0</w:t>
            </w:r>
            <w:r w:rsidR="00175065" w:rsidRPr="004654C2">
              <w:rPr>
                <w:b/>
              </w:rPr>
              <w:t>7</w:t>
            </w:r>
          </w:p>
          <w:p w:rsidR="00175065" w:rsidRDefault="00F322B7" w:rsidP="00A0551A">
            <w:pPr>
              <w:jc w:val="both"/>
            </w:pPr>
            <w:r>
              <w:rPr>
                <w:b/>
              </w:rPr>
              <w:t>0</w:t>
            </w:r>
            <w:r w:rsidR="00175065" w:rsidRPr="004654C2">
              <w:rPr>
                <w:b/>
              </w:rPr>
              <w:t>8</w:t>
            </w:r>
          </w:p>
        </w:tc>
        <w:tc>
          <w:tcPr>
            <w:tcW w:w="9386" w:type="dxa"/>
          </w:tcPr>
          <w:p w:rsidR="007F2604" w:rsidRPr="007F2604" w:rsidRDefault="007F2604" w:rsidP="007F2604">
            <w:pPr>
              <w:jc w:val="both"/>
              <w:rPr>
                <w:i/>
                <w:color w:val="FF00FF"/>
              </w:rPr>
            </w:pPr>
            <w:r w:rsidRPr="007F2604">
              <w:rPr>
                <w:i/>
                <w:color w:val="FF00FF"/>
              </w:rPr>
              <w:t>#1. Définition des variables</w:t>
            </w:r>
          </w:p>
          <w:p w:rsidR="007F2604" w:rsidRPr="007F2604" w:rsidRDefault="007F2604" w:rsidP="007F2604">
            <w:pPr>
              <w:jc w:val="both"/>
              <w:rPr>
                <w:i/>
              </w:rPr>
            </w:pPr>
            <w:r w:rsidRPr="007F2604">
              <w:rPr>
                <w:i/>
              </w:rPr>
              <w:t>ancienprix=eval(</w:t>
            </w:r>
            <w:r w:rsidRPr="007F2604">
              <w:rPr>
                <w:i/>
                <w:color w:val="009900"/>
              </w:rPr>
              <w:t>input</w:t>
            </w:r>
            <w:r w:rsidRPr="007F2604">
              <w:rPr>
                <w:i/>
              </w:rPr>
              <w:t xml:space="preserve">("Entrez le prix </w:t>
            </w:r>
            <w:r w:rsidR="004310BE">
              <w:rPr>
                <w:i/>
              </w:rPr>
              <w:t xml:space="preserve">HT </w:t>
            </w:r>
            <w:r w:rsidRPr="007F2604">
              <w:rPr>
                <w:i/>
              </w:rPr>
              <w:t>sans réduction : "))</w:t>
            </w:r>
          </w:p>
          <w:p w:rsidR="007F2604" w:rsidRPr="007F2604" w:rsidRDefault="003C0E53" w:rsidP="007F2604">
            <w:pPr>
              <w:jc w:val="both"/>
              <w:rPr>
                <w:i/>
              </w:rPr>
            </w:pPr>
            <w:r>
              <w:rPr>
                <w:i/>
              </w:rPr>
              <w:t>taux</w:t>
            </w:r>
            <w:r w:rsidR="007F2604" w:rsidRPr="007F2604">
              <w:rPr>
                <w:i/>
              </w:rPr>
              <w:t>remise=eval(</w:t>
            </w:r>
            <w:r w:rsidR="007F2604" w:rsidRPr="007F2604">
              <w:rPr>
                <w:i/>
                <w:color w:val="009900"/>
              </w:rPr>
              <w:t>input</w:t>
            </w:r>
            <w:r w:rsidR="007F2604" w:rsidRPr="007F2604">
              <w:rPr>
                <w:i/>
              </w:rPr>
              <w:t>("Entrez le taux de remise en % : "))</w:t>
            </w:r>
          </w:p>
          <w:p w:rsidR="007F2604" w:rsidRPr="007F2604" w:rsidRDefault="0066645D" w:rsidP="007F2604">
            <w:pPr>
              <w:jc w:val="both"/>
              <w:rPr>
                <w:i/>
                <w:color w:val="FF00FF"/>
              </w:rPr>
            </w:pPr>
            <w:r w:rsidRPr="0066645D">
              <w:rPr>
                <w:i/>
                <w:noProof/>
                <w:color w:val="F30BD7"/>
                <w:lang w:eastAsia="fr-FR"/>
              </w:rPr>
              <w:pict>
                <v:rect id="_x0000_s1039" style="position:absolute;left:0;text-align:left;margin-left:-5.2pt;margin-top:11.8pt;width:218.5pt;height:16.5pt;z-index:251665408" strokecolor="red">
                  <v:fill opacity="0"/>
                </v:rect>
              </w:pict>
            </w:r>
            <w:r w:rsidR="007F2604" w:rsidRPr="007F2604">
              <w:rPr>
                <w:i/>
                <w:color w:val="FF00FF"/>
              </w:rPr>
              <w:t>#2. Calcul du prix net HT</w:t>
            </w:r>
          </w:p>
          <w:p w:rsidR="007F2604" w:rsidRPr="007F2604" w:rsidRDefault="007F2604" w:rsidP="007F2604">
            <w:pPr>
              <w:jc w:val="both"/>
              <w:rPr>
                <w:i/>
              </w:rPr>
            </w:pPr>
            <w:r w:rsidRPr="007F2604">
              <w:rPr>
                <w:i/>
              </w:rPr>
              <w:t>nouveauprix=ancienprix*</w:t>
            </w:r>
            <w:r w:rsidR="00597F41">
              <w:rPr>
                <w:i/>
              </w:rPr>
              <w:t>(</w:t>
            </w:r>
            <w:r w:rsidRPr="007F2604">
              <w:rPr>
                <w:i/>
              </w:rPr>
              <w:t>1-</w:t>
            </w:r>
            <w:r w:rsidR="00597F41">
              <w:rPr>
                <w:i/>
              </w:rPr>
              <w:t>(</w:t>
            </w:r>
            <w:r w:rsidR="003C0E53">
              <w:rPr>
                <w:i/>
              </w:rPr>
              <w:t>taux</w:t>
            </w:r>
            <w:r w:rsidRPr="007F2604">
              <w:rPr>
                <w:i/>
              </w:rPr>
              <w:t>remise/100)</w:t>
            </w:r>
            <w:r w:rsidR="00597F41">
              <w:rPr>
                <w:i/>
              </w:rPr>
              <w:t>)</w:t>
            </w:r>
          </w:p>
          <w:p w:rsidR="007F2604" w:rsidRPr="007F2604" w:rsidRDefault="007F2604" w:rsidP="007F2604">
            <w:pPr>
              <w:jc w:val="both"/>
              <w:rPr>
                <w:i/>
                <w:color w:val="FF00FF"/>
              </w:rPr>
            </w:pPr>
            <w:r w:rsidRPr="007F2604">
              <w:rPr>
                <w:i/>
                <w:color w:val="FF00FF"/>
              </w:rPr>
              <w:t>#3. Affichage du prix net HT</w:t>
            </w:r>
          </w:p>
          <w:p w:rsidR="007F2604" w:rsidRPr="007F2604" w:rsidRDefault="007F2604" w:rsidP="007F2604">
            <w:pPr>
              <w:jc w:val="both"/>
              <w:rPr>
                <w:i/>
              </w:rPr>
            </w:pPr>
            <w:r w:rsidRPr="007F2604">
              <w:rPr>
                <w:i/>
                <w:color w:val="0066FF"/>
              </w:rPr>
              <w:t>print</w:t>
            </w:r>
            <w:r w:rsidRPr="007F2604">
              <w:rPr>
                <w:i/>
              </w:rPr>
              <w:t xml:space="preserve">("Prix </w:t>
            </w:r>
            <w:r w:rsidR="004310BE">
              <w:rPr>
                <w:i/>
              </w:rPr>
              <w:t xml:space="preserve">HT </w:t>
            </w:r>
            <w:r w:rsidRPr="007F2604">
              <w:rPr>
                <w:i/>
              </w:rPr>
              <w:t>sans réduction : ",ancienprix,"€")</w:t>
            </w:r>
          </w:p>
          <w:p w:rsidR="00452614" w:rsidRPr="007F2604" w:rsidRDefault="007F2604" w:rsidP="00452614">
            <w:pPr>
              <w:jc w:val="both"/>
              <w:rPr>
                <w:i/>
              </w:rPr>
            </w:pPr>
            <w:r w:rsidRPr="007F2604">
              <w:rPr>
                <w:i/>
                <w:color w:val="0066FF"/>
              </w:rPr>
              <w:t>print</w:t>
            </w:r>
            <w:r w:rsidRPr="007F2604">
              <w:rPr>
                <w:i/>
              </w:rPr>
              <w:t xml:space="preserve">("Prix </w:t>
            </w:r>
            <w:r w:rsidR="004310BE">
              <w:rPr>
                <w:i/>
              </w:rPr>
              <w:t xml:space="preserve">HT </w:t>
            </w:r>
            <w:r w:rsidRPr="007F2604">
              <w:rPr>
                <w:i/>
              </w:rPr>
              <w:t>avec réduction : ",nouveauprix,"€")</w:t>
            </w:r>
          </w:p>
        </w:tc>
      </w:tr>
    </w:tbl>
    <w:p w:rsidR="00452614" w:rsidRDefault="00452614" w:rsidP="00A0551A">
      <w:pPr>
        <w:jc w:val="both"/>
      </w:pPr>
    </w:p>
    <w:p w:rsidR="00475F9B" w:rsidRDefault="007F2604" w:rsidP="00A0551A">
      <w:pPr>
        <w:jc w:val="both"/>
      </w:pPr>
      <w:r>
        <w:t>Il</w:t>
      </w:r>
      <w:r w:rsidR="00475F9B">
        <w:t xml:space="preserve"> vous demande de compléter le tableau ci-dessous </w:t>
      </w:r>
      <w:r w:rsidR="005420D9">
        <w:t xml:space="preserve">en utilisant le script saisi sous EDUPYTHON </w:t>
      </w:r>
      <w:r w:rsidR="00B11788">
        <w:t>puis</w:t>
      </w:r>
      <w:r w:rsidR="00475F9B">
        <w:t xml:space="preserve"> de répondre à s</w:t>
      </w:r>
      <w:r w:rsidR="005420D9">
        <w:t>a</w:t>
      </w:r>
      <w:r w:rsidR="00475F9B">
        <w:t xml:space="preserve"> question.</w:t>
      </w:r>
    </w:p>
    <w:tbl>
      <w:tblPr>
        <w:tblStyle w:val="Grilledutableau"/>
        <w:tblW w:w="0" w:type="auto"/>
        <w:tblLayout w:type="fixed"/>
        <w:tblLook w:val="04A0"/>
      </w:tblPr>
      <w:tblGrid>
        <w:gridCol w:w="4139"/>
        <w:gridCol w:w="1418"/>
        <w:gridCol w:w="1418"/>
        <w:gridCol w:w="1418"/>
        <w:gridCol w:w="1418"/>
      </w:tblGrid>
      <w:tr w:rsidR="00A95BCE" w:rsidTr="00C56511">
        <w:tc>
          <w:tcPr>
            <w:tcW w:w="9811" w:type="dxa"/>
            <w:gridSpan w:val="5"/>
            <w:shd w:val="clear" w:color="auto" w:fill="D9D9D9" w:themeFill="background1" w:themeFillShade="D9"/>
          </w:tcPr>
          <w:p w:rsidR="00A95BCE" w:rsidRPr="00C56511" w:rsidRDefault="000E34ED" w:rsidP="000E6176">
            <w:pPr>
              <w:jc w:val="center"/>
              <w:rPr>
                <w:b/>
              </w:rPr>
            </w:pPr>
            <w:r w:rsidRPr="00C56511">
              <w:rPr>
                <w:b/>
              </w:rPr>
              <w:t xml:space="preserve">CALCUL DU </w:t>
            </w:r>
            <w:r w:rsidR="000E6176">
              <w:rPr>
                <w:b/>
              </w:rPr>
              <w:t>PRIX SOLDÉ</w:t>
            </w:r>
            <w:r w:rsidRPr="00C56511">
              <w:rPr>
                <w:b/>
              </w:rPr>
              <w:t xml:space="preserve"> </w:t>
            </w:r>
            <w:r w:rsidR="00083E5D">
              <w:rPr>
                <w:b/>
              </w:rPr>
              <w:t xml:space="preserve">HT </w:t>
            </w:r>
            <w:r w:rsidRPr="00C56511">
              <w:rPr>
                <w:b/>
              </w:rPr>
              <w:t>À L’AIDE D’EDUPYTHON</w:t>
            </w:r>
          </w:p>
        </w:tc>
      </w:tr>
      <w:tr w:rsidR="009F61D1" w:rsidTr="00863182">
        <w:tc>
          <w:tcPr>
            <w:tcW w:w="4139" w:type="dxa"/>
            <w:vAlign w:val="center"/>
          </w:tcPr>
          <w:p w:rsidR="009F61D1" w:rsidRDefault="009F61D1" w:rsidP="009F61D1">
            <w:r>
              <w:t>Article</w:t>
            </w:r>
          </w:p>
        </w:tc>
        <w:tc>
          <w:tcPr>
            <w:tcW w:w="1418" w:type="dxa"/>
            <w:vAlign w:val="center"/>
          </w:tcPr>
          <w:p w:rsidR="009F61D1" w:rsidRDefault="009F61D1" w:rsidP="00863182">
            <w:pPr>
              <w:jc w:val="center"/>
            </w:pPr>
            <w:r>
              <w:t>Guitare</w:t>
            </w:r>
          </w:p>
          <w:p w:rsidR="009F61D1" w:rsidRDefault="009F61D1" w:rsidP="00863182">
            <w:pPr>
              <w:jc w:val="center"/>
            </w:pPr>
            <w:r>
              <w:t>classique</w:t>
            </w:r>
          </w:p>
          <w:p w:rsidR="009F61D1" w:rsidRDefault="009F61D1" w:rsidP="00863182">
            <w:pPr>
              <w:jc w:val="center"/>
            </w:pPr>
            <w:r>
              <w:t>Yamaha</w:t>
            </w:r>
          </w:p>
        </w:tc>
        <w:tc>
          <w:tcPr>
            <w:tcW w:w="1418" w:type="dxa"/>
            <w:vAlign w:val="center"/>
          </w:tcPr>
          <w:p w:rsidR="009F61D1" w:rsidRDefault="009F61D1" w:rsidP="00863182">
            <w:pPr>
              <w:jc w:val="center"/>
            </w:pPr>
            <w:r>
              <w:t>Darbouka</w:t>
            </w:r>
          </w:p>
          <w:p w:rsidR="009F61D1" w:rsidRDefault="009F61D1" w:rsidP="00863182">
            <w:pPr>
              <w:jc w:val="center"/>
            </w:pPr>
            <w:r>
              <w:t>turque</w:t>
            </w:r>
          </w:p>
        </w:tc>
        <w:tc>
          <w:tcPr>
            <w:tcW w:w="1418" w:type="dxa"/>
            <w:vAlign w:val="center"/>
          </w:tcPr>
          <w:p w:rsidR="009F61D1" w:rsidRDefault="00863182" w:rsidP="00863182">
            <w:pPr>
              <w:jc w:val="center"/>
            </w:pPr>
            <w:r>
              <w:t>Saxophone</w:t>
            </w:r>
          </w:p>
          <w:p w:rsidR="00863182" w:rsidRDefault="00863182" w:rsidP="00863182">
            <w:pPr>
              <w:jc w:val="center"/>
            </w:pPr>
            <w:r>
              <w:t>Baryton</w:t>
            </w:r>
          </w:p>
        </w:tc>
        <w:tc>
          <w:tcPr>
            <w:tcW w:w="1418" w:type="dxa"/>
            <w:vAlign w:val="center"/>
          </w:tcPr>
          <w:p w:rsidR="009F61D1" w:rsidRDefault="00863182" w:rsidP="00863182">
            <w:pPr>
              <w:jc w:val="center"/>
            </w:pPr>
            <w:r>
              <w:t>Piano</w:t>
            </w:r>
          </w:p>
          <w:p w:rsidR="00863182" w:rsidRDefault="00863182" w:rsidP="00863182">
            <w:pPr>
              <w:jc w:val="center"/>
            </w:pPr>
            <w:r>
              <w:t>Droit</w:t>
            </w:r>
          </w:p>
          <w:p w:rsidR="00863182" w:rsidRDefault="00863182" w:rsidP="00863182">
            <w:pPr>
              <w:jc w:val="center"/>
            </w:pPr>
            <w:r>
              <w:t>88 touches</w:t>
            </w:r>
          </w:p>
        </w:tc>
      </w:tr>
      <w:tr w:rsidR="00E5525E" w:rsidTr="00A95BCE">
        <w:tc>
          <w:tcPr>
            <w:tcW w:w="4139" w:type="dxa"/>
          </w:tcPr>
          <w:p w:rsidR="00E5525E" w:rsidRDefault="009F61D1" w:rsidP="00E5525E">
            <w:r>
              <w:t>Prix initial</w:t>
            </w:r>
            <w:r w:rsidR="00F15CCC">
              <w:t xml:space="preserve"> HT</w:t>
            </w:r>
          </w:p>
        </w:tc>
        <w:tc>
          <w:tcPr>
            <w:tcW w:w="1418" w:type="dxa"/>
          </w:tcPr>
          <w:p w:rsidR="00E5525E" w:rsidRDefault="009F61D1" w:rsidP="00B350B8">
            <w:pPr>
              <w:jc w:val="right"/>
            </w:pPr>
            <w:r>
              <w:t>228,80</w:t>
            </w:r>
          </w:p>
        </w:tc>
        <w:tc>
          <w:tcPr>
            <w:tcW w:w="1418" w:type="dxa"/>
          </w:tcPr>
          <w:p w:rsidR="00E5525E" w:rsidRDefault="009F61D1" w:rsidP="00B350B8">
            <w:pPr>
              <w:jc w:val="right"/>
            </w:pPr>
            <w:r>
              <w:t>65,25</w:t>
            </w:r>
          </w:p>
        </w:tc>
        <w:tc>
          <w:tcPr>
            <w:tcW w:w="1418" w:type="dxa"/>
          </w:tcPr>
          <w:p w:rsidR="00E5525E" w:rsidRDefault="00863182" w:rsidP="00B350B8">
            <w:pPr>
              <w:jc w:val="right"/>
            </w:pPr>
            <w:r>
              <w:t>5 498,00</w:t>
            </w:r>
          </w:p>
        </w:tc>
        <w:tc>
          <w:tcPr>
            <w:tcW w:w="1418" w:type="dxa"/>
          </w:tcPr>
          <w:p w:rsidR="00E5525E" w:rsidRDefault="00863182" w:rsidP="00B350B8">
            <w:pPr>
              <w:jc w:val="right"/>
            </w:pPr>
            <w:r>
              <w:t>1 618,75</w:t>
            </w:r>
          </w:p>
        </w:tc>
      </w:tr>
      <w:tr w:rsidR="00E5525E" w:rsidTr="00A95BCE">
        <w:tc>
          <w:tcPr>
            <w:tcW w:w="4139" w:type="dxa"/>
          </w:tcPr>
          <w:p w:rsidR="00E5525E" w:rsidRDefault="009F61D1" w:rsidP="00E5525E">
            <w:r>
              <w:t>Pourcentage de réduction</w:t>
            </w:r>
          </w:p>
        </w:tc>
        <w:tc>
          <w:tcPr>
            <w:tcW w:w="1418" w:type="dxa"/>
          </w:tcPr>
          <w:p w:rsidR="00E5525E" w:rsidRDefault="00355CE5" w:rsidP="00B350B8">
            <w:pPr>
              <w:jc w:val="right"/>
            </w:pPr>
            <w:r>
              <w:t>5</w:t>
            </w:r>
          </w:p>
        </w:tc>
        <w:tc>
          <w:tcPr>
            <w:tcW w:w="1418" w:type="dxa"/>
          </w:tcPr>
          <w:p w:rsidR="00E5525E" w:rsidRDefault="0048090E" w:rsidP="00B350B8">
            <w:pPr>
              <w:jc w:val="right"/>
            </w:pPr>
            <w:r>
              <w:t>15</w:t>
            </w:r>
          </w:p>
        </w:tc>
        <w:tc>
          <w:tcPr>
            <w:tcW w:w="1418" w:type="dxa"/>
          </w:tcPr>
          <w:p w:rsidR="00E5525E" w:rsidRDefault="0048090E" w:rsidP="00B350B8">
            <w:pPr>
              <w:jc w:val="right"/>
            </w:pPr>
            <w:r>
              <w:t>20</w:t>
            </w:r>
          </w:p>
        </w:tc>
        <w:tc>
          <w:tcPr>
            <w:tcW w:w="1418" w:type="dxa"/>
          </w:tcPr>
          <w:p w:rsidR="00E5525E" w:rsidRDefault="0048090E" w:rsidP="00B350B8">
            <w:pPr>
              <w:jc w:val="right"/>
            </w:pPr>
            <w:r>
              <w:t>10</w:t>
            </w:r>
          </w:p>
        </w:tc>
      </w:tr>
      <w:tr w:rsidR="00355CE5" w:rsidTr="00A95BCE">
        <w:tc>
          <w:tcPr>
            <w:tcW w:w="4139" w:type="dxa"/>
          </w:tcPr>
          <w:p w:rsidR="00355CE5" w:rsidRDefault="009F61D1" w:rsidP="00A0551A">
            <w:pPr>
              <w:jc w:val="both"/>
            </w:pPr>
            <w:r>
              <w:t>Prix soldé</w:t>
            </w:r>
            <w:r w:rsidR="00F15CCC">
              <w:t xml:space="preserve"> HT</w:t>
            </w:r>
          </w:p>
        </w:tc>
        <w:tc>
          <w:tcPr>
            <w:tcW w:w="1418" w:type="dxa"/>
          </w:tcPr>
          <w:p w:rsidR="00355CE5" w:rsidRPr="008C02B8" w:rsidRDefault="00355CE5" w:rsidP="00B350B8">
            <w:pPr>
              <w:jc w:val="right"/>
              <w:rPr>
                <w:color w:val="FF0000"/>
              </w:rPr>
            </w:pPr>
          </w:p>
        </w:tc>
        <w:tc>
          <w:tcPr>
            <w:tcW w:w="1418" w:type="dxa"/>
          </w:tcPr>
          <w:p w:rsidR="00355CE5" w:rsidRPr="008C02B8" w:rsidRDefault="00355CE5" w:rsidP="00B350B8">
            <w:pPr>
              <w:jc w:val="right"/>
              <w:rPr>
                <w:color w:val="FF0000"/>
              </w:rPr>
            </w:pPr>
          </w:p>
        </w:tc>
        <w:tc>
          <w:tcPr>
            <w:tcW w:w="1418" w:type="dxa"/>
          </w:tcPr>
          <w:p w:rsidR="00355CE5" w:rsidRPr="008C02B8" w:rsidRDefault="00355CE5" w:rsidP="00B350B8">
            <w:pPr>
              <w:jc w:val="right"/>
              <w:rPr>
                <w:color w:val="FF0000"/>
              </w:rPr>
            </w:pPr>
          </w:p>
        </w:tc>
        <w:tc>
          <w:tcPr>
            <w:tcW w:w="1418" w:type="dxa"/>
          </w:tcPr>
          <w:p w:rsidR="00355CE5" w:rsidRPr="008C02B8" w:rsidRDefault="00355CE5" w:rsidP="00B350B8">
            <w:pPr>
              <w:jc w:val="right"/>
              <w:rPr>
                <w:color w:val="FF0000"/>
              </w:rPr>
            </w:pPr>
          </w:p>
        </w:tc>
      </w:tr>
    </w:tbl>
    <w:p w:rsidR="006671BC" w:rsidRDefault="006671BC" w:rsidP="00A0551A">
      <w:pPr>
        <w:jc w:val="both"/>
      </w:pPr>
    </w:p>
    <w:p w:rsidR="00AB0F1D" w:rsidRDefault="00165F8D" w:rsidP="00A0551A">
      <w:pPr>
        <w:jc w:val="both"/>
      </w:pPr>
      <w:r>
        <w:t xml:space="preserve">Retrouver le calcul qui permet de calculer le </w:t>
      </w:r>
      <w:r w:rsidR="000E6176">
        <w:t>prix soldé</w:t>
      </w:r>
      <w:r>
        <w:t> </w:t>
      </w:r>
      <w:r w:rsidR="00B11788">
        <w:t>HT</w:t>
      </w:r>
      <w:r w:rsidR="00E273D0">
        <w:t xml:space="preserve"> </w:t>
      </w:r>
      <w:r>
        <w:t>:</w:t>
      </w:r>
    </w:p>
    <w:tbl>
      <w:tblPr>
        <w:tblStyle w:val="Grilledutableau"/>
        <w:tblW w:w="0" w:type="auto"/>
        <w:tblLook w:val="04A0"/>
      </w:tblPr>
      <w:tblGrid>
        <w:gridCol w:w="9778"/>
      </w:tblGrid>
      <w:tr w:rsidR="00165F8D" w:rsidTr="009D58DA">
        <w:trPr>
          <w:trHeight w:val="449"/>
        </w:trPr>
        <w:tc>
          <w:tcPr>
            <w:tcW w:w="9778" w:type="dxa"/>
            <w:vAlign w:val="center"/>
          </w:tcPr>
          <w:p w:rsidR="00165F8D" w:rsidRPr="00165F8D" w:rsidRDefault="000E6176" w:rsidP="009D58DA">
            <w:pPr>
              <w:rPr>
                <w:rFonts w:ascii="Calibri" w:hAnsi="Calibri" w:cs="Calibri"/>
              </w:rPr>
            </w:pPr>
            <w:r>
              <w:t>Prix soldé</w:t>
            </w:r>
            <w:r w:rsidR="00165F8D">
              <w:t xml:space="preserve"> </w:t>
            </w:r>
            <w:r w:rsidR="00B11788">
              <w:t xml:space="preserve">HT </w:t>
            </w:r>
            <w:r w:rsidR="00165F8D">
              <w:t>=</w:t>
            </w:r>
            <w:r w:rsidR="00165F8D" w:rsidRPr="00165F8D">
              <w:rPr>
                <w:color w:val="FF0000"/>
              </w:rPr>
              <w:t xml:space="preserve"> </w:t>
            </w:r>
          </w:p>
        </w:tc>
      </w:tr>
    </w:tbl>
    <w:p w:rsidR="00F322B7" w:rsidRDefault="00F322B7" w:rsidP="00A0551A">
      <w:pPr>
        <w:jc w:val="both"/>
        <w:rPr>
          <w:b/>
        </w:rPr>
      </w:pPr>
    </w:p>
    <w:p w:rsidR="001002FF" w:rsidRDefault="001002FF" w:rsidP="00A0551A">
      <w:pPr>
        <w:jc w:val="both"/>
        <w:rPr>
          <w:b/>
        </w:rPr>
      </w:pPr>
    </w:p>
    <w:p w:rsidR="00E85F90" w:rsidRDefault="00E85F90" w:rsidP="00A0551A">
      <w:pPr>
        <w:jc w:val="both"/>
        <w:rPr>
          <w:b/>
        </w:rPr>
      </w:pPr>
    </w:p>
    <w:p w:rsidR="00E85F90" w:rsidRDefault="00E85F90" w:rsidP="00A0551A">
      <w:pPr>
        <w:jc w:val="both"/>
        <w:rPr>
          <w:b/>
        </w:rPr>
      </w:pPr>
    </w:p>
    <w:p w:rsidR="00E85F90" w:rsidRDefault="00E85F90" w:rsidP="00A0551A">
      <w:pPr>
        <w:jc w:val="both"/>
        <w:rPr>
          <w:b/>
        </w:rPr>
      </w:pPr>
    </w:p>
    <w:p w:rsidR="00E85F90" w:rsidRDefault="00E85F90" w:rsidP="00A0551A">
      <w:pPr>
        <w:jc w:val="both"/>
        <w:rPr>
          <w:b/>
        </w:rPr>
      </w:pPr>
    </w:p>
    <w:p w:rsidR="00E85F90" w:rsidRDefault="00E85F90" w:rsidP="00A0551A">
      <w:pPr>
        <w:jc w:val="both"/>
        <w:rPr>
          <w:b/>
        </w:rPr>
      </w:pPr>
    </w:p>
    <w:p w:rsidR="00E85F90" w:rsidRDefault="00E85F90" w:rsidP="00A0551A">
      <w:pPr>
        <w:jc w:val="both"/>
        <w:rPr>
          <w:b/>
        </w:rPr>
      </w:pPr>
    </w:p>
    <w:p w:rsidR="00E85F90" w:rsidRDefault="00E85F90" w:rsidP="00A0551A">
      <w:pPr>
        <w:jc w:val="both"/>
        <w:rPr>
          <w:b/>
        </w:rPr>
      </w:pPr>
    </w:p>
    <w:p w:rsidR="00E85F90" w:rsidRDefault="00E85F90" w:rsidP="00A0551A">
      <w:pPr>
        <w:jc w:val="both"/>
        <w:rPr>
          <w:b/>
        </w:rPr>
      </w:pPr>
    </w:p>
    <w:p w:rsidR="00E85F90" w:rsidRDefault="00E85F90" w:rsidP="00A0551A">
      <w:pPr>
        <w:jc w:val="both"/>
        <w:rPr>
          <w:b/>
        </w:rPr>
      </w:pPr>
    </w:p>
    <w:p w:rsidR="00AB0F1D" w:rsidRPr="0092523E" w:rsidRDefault="00AB0F1D" w:rsidP="00A0551A">
      <w:pPr>
        <w:jc w:val="both"/>
        <w:rPr>
          <w:b/>
          <w:sz w:val="28"/>
          <w:szCs w:val="28"/>
        </w:rPr>
      </w:pPr>
      <w:r w:rsidRPr="0092523E">
        <w:rPr>
          <w:b/>
          <w:sz w:val="28"/>
          <w:szCs w:val="28"/>
        </w:rPr>
        <w:lastRenderedPageBreak/>
        <w:t xml:space="preserve">DEUXIÈME SITUATION : </w:t>
      </w:r>
      <w:r w:rsidRPr="00D81856">
        <w:rPr>
          <w:b/>
          <w:sz w:val="28"/>
          <w:szCs w:val="28"/>
          <w:u w:val="single"/>
        </w:rPr>
        <w:t>SAISIR</w:t>
      </w:r>
      <w:r w:rsidRPr="0092523E">
        <w:rPr>
          <w:b/>
          <w:sz w:val="28"/>
          <w:szCs w:val="28"/>
        </w:rPr>
        <w:t xml:space="preserve"> PARTIELLEMENT UN SCRIPT</w:t>
      </w:r>
    </w:p>
    <w:p w:rsidR="00C64035" w:rsidRDefault="00C64035" w:rsidP="00C64035">
      <w:pPr>
        <w:jc w:val="both"/>
      </w:pPr>
      <w:r>
        <w:t xml:space="preserve">Monsieur PINCET vous rappelle l’importance du principe général de l’obligation d’affichage des prix dans les magasins : </w:t>
      </w:r>
    </w:p>
    <w:p w:rsidR="00C64035" w:rsidRDefault="00C64035" w:rsidP="00C64035">
      <w:pPr>
        <w:jc w:val="both"/>
      </w:pPr>
      <w:r>
        <w:t>« L</w:t>
      </w:r>
      <w:r w:rsidRPr="00E34D74">
        <w:t>e prix de vente doit être communiqué au client e</w:t>
      </w:r>
      <w:r>
        <w:t>n euros, Toutes Taxes Comprises ».</w:t>
      </w:r>
    </w:p>
    <w:p w:rsidR="00C64035" w:rsidRDefault="00C64035" w:rsidP="00C64035">
      <w:pPr>
        <w:jc w:val="both"/>
      </w:pPr>
      <w:r>
        <w:t>Le deuxième script permet de calculer le prix soldé TTC. Il vous explique comment calculer un prix Toutes Taxes Comprises.</w:t>
      </w:r>
    </w:p>
    <w:tbl>
      <w:tblPr>
        <w:tblStyle w:val="Grilledutableau"/>
        <w:tblW w:w="0" w:type="auto"/>
        <w:tblLook w:val="04A0"/>
      </w:tblPr>
      <w:tblGrid>
        <w:gridCol w:w="9778"/>
      </w:tblGrid>
      <w:tr w:rsidR="00976F4C" w:rsidTr="00921284">
        <w:tc>
          <w:tcPr>
            <w:tcW w:w="9778" w:type="dxa"/>
          </w:tcPr>
          <w:p w:rsidR="00976F4C" w:rsidRDefault="00976F4C" w:rsidP="00976F4C">
            <w:pPr>
              <w:autoSpaceDE w:val="0"/>
              <w:autoSpaceDN w:val="0"/>
              <w:adjustRightInd w:val="0"/>
              <w:ind w:left="283"/>
              <w:jc w:val="both"/>
              <w:rPr>
                <w:i/>
              </w:rPr>
            </w:pPr>
            <w:r>
              <w:rPr>
                <w:rFonts w:ascii="DejaVu Serif" w:hAnsi="DejaVu Serif" w:cs="DejaVu Serif"/>
                <w:sz w:val="24"/>
                <w:szCs w:val="24"/>
              </w:rPr>
              <w:t xml:space="preserve">▹ </w:t>
            </w:r>
            <w:r>
              <w:rPr>
                <w:i/>
              </w:rPr>
              <w:t>Il faut additionner le Prix Hors Taxes à la Taxe sur la Valeur Ajoutée pour obtenir le prix Toutes Taxes Comprises.</w:t>
            </w:r>
          </w:p>
        </w:tc>
      </w:tr>
    </w:tbl>
    <w:p w:rsidR="00976F4C" w:rsidRDefault="00976F4C" w:rsidP="00976F4C">
      <w:pPr>
        <w:jc w:val="both"/>
      </w:pPr>
    </w:p>
    <w:p w:rsidR="00976F4C" w:rsidRDefault="00976F4C" w:rsidP="00976F4C">
      <w:pPr>
        <w:jc w:val="both"/>
      </w:pPr>
      <w:r>
        <w:t xml:space="preserve">Monsieur PINCET vous demande de compléter le script en </w:t>
      </w:r>
      <w:r w:rsidRPr="00CF4ACC">
        <w:rPr>
          <w:u w:val="single"/>
        </w:rPr>
        <w:t xml:space="preserve">saisissant la ligne </w:t>
      </w:r>
      <w:r>
        <w:rPr>
          <w:u w:val="single"/>
        </w:rPr>
        <w:t>7</w:t>
      </w:r>
      <w:r>
        <w:t xml:space="preserve"> permettant de calculer le prix soldé TTC.</w:t>
      </w:r>
    </w:p>
    <w:tbl>
      <w:tblPr>
        <w:tblStyle w:val="Grilledutableau"/>
        <w:tblW w:w="0" w:type="auto"/>
        <w:tblLook w:val="04A0"/>
      </w:tblPr>
      <w:tblGrid>
        <w:gridCol w:w="440"/>
        <w:gridCol w:w="9386"/>
      </w:tblGrid>
      <w:tr w:rsidR="00976F4C" w:rsidRPr="007F2604" w:rsidTr="00976F4C">
        <w:tc>
          <w:tcPr>
            <w:tcW w:w="440" w:type="dxa"/>
            <w:shd w:val="clear" w:color="auto" w:fill="D9D9D9" w:themeFill="background1" w:themeFillShade="D9"/>
          </w:tcPr>
          <w:p w:rsidR="00976F4C" w:rsidRPr="004654C2" w:rsidRDefault="00976F4C" w:rsidP="00921284">
            <w:pPr>
              <w:jc w:val="both"/>
              <w:rPr>
                <w:b/>
              </w:rPr>
            </w:pPr>
            <w:r>
              <w:rPr>
                <w:b/>
              </w:rPr>
              <w:t>0</w:t>
            </w:r>
            <w:r w:rsidRPr="004654C2">
              <w:rPr>
                <w:b/>
              </w:rPr>
              <w:t>1</w:t>
            </w:r>
          </w:p>
          <w:p w:rsidR="00976F4C" w:rsidRPr="004654C2" w:rsidRDefault="00976F4C" w:rsidP="00921284">
            <w:pPr>
              <w:jc w:val="both"/>
              <w:rPr>
                <w:b/>
              </w:rPr>
            </w:pPr>
            <w:r>
              <w:rPr>
                <w:b/>
              </w:rPr>
              <w:t>0</w:t>
            </w:r>
            <w:r w:rsidRPr="004654C2">
              <w:rPr>
                <w:b/>
              </w:rPr>
              <w:t>2</w:t>
            </w:r>
          </w:p>
          <w:p w:rsidR="00976F4C" w:rsidRPr="004654C2" w:rsidRDefault="00976F4C" w:rsidP="00921284">
            <w:pPr>
              <w:jc w:val="both"/>
              <w:rPr>
                <w:b/>
              </w:rPr>
            </w:pPr>
            <w:r>
              <w:rPr>
                <w:b/>
              </w:rPr>
              <w:t>0</w:t>
            </w:r>
            <w:r w:rsidRPr="004654C2">
              <w:rPr>
                <w:b/>
              </w:rPr>
              <w:t>3</w:t>
            </w:r>
          </w:p>
          <w:p w:rsidR="00976F4C" w:rsidRPr="004654C2" w:rsidRDefault="00976F4C" w:rsidP="00921284">
            <w:pPr>
              <w:jc w:val="both"/>
              <w:rPr>
                <w:b/>
              </w:rPr>
            </w:pPr>
            <w:r>
              <w:rPr>
                <w:b/>
              </w:rPr>
              <w:t>0</w:t>
            </w:r>
            <w:r w:rsidRPr="004654C2">
              <w:rPr>
                <w:b/>
              </w:rPr>
              <w:t>4</w:t>
            </w:r>
          </w:p>
          <w:p w:rsidR="00976F4C" w:rsidRPr="004654C2" w:rsidRDefault="00976F4C" w:rsidP="00921284">
            <w:pPr>
              <w:jc w:val="both"/>
              <w:rPr>
                <w:b/>
              </w:rPr>
            </w:pPr>
            <w:r>
              <w:rPr>
                <w:b/>
              </w:rPr>
              <w:t>0</w:t>
            </w:r>
            <w:r w:rsidRPr="004654C2">
              <w:rPr>
                <w:b/>
              </w:rPr>
              <w:t>5</w:t>
            </w:r>
          </w:p>
          <w:p w:rsidR="00976F4C" w:rsidRPr="004654C2" w:rsidRDefault="00976F4C" w:rsidP="00921284">
            <w:pPr>
              <w:jc w:val="both"/>
              <w:rPr>
                <w:b/>
              </w:rPr>
            </w:pPr>
            <w:r>
              <w:rPr>
                <w:b/>
              </w:rPr>
              <w:t>0</w:t>
            </w:r>
            <w:r w:rsidRPr="004654C2">
              <w:rPr>
                <w:b/>
              </w:rPr>
              <w:t>6</w:t>
            </w:r>
          </w:p>
          <w:p w:rsidR="00976F4C" w:rsidRPr="004654C2" w:rsidRDefault="00976F4C" w:rsidP="00921284">
            <w:pPr>
              <w:jc w:val="both"/>
              <w:rPr>
                <w:b/>
              </w:rPr>
            </w:pPr>
            <w:r>
              <w:rPr>
                <w:b/>
              </w:rPr>
              <w:t>0</w:t>
            </w:r>
            <w:r w:rsidRPr="004654C2">
              <w:rPr>
                <w:b/>
              </w:rPr>
              <w:t>7</w:t>
            </w:r>
          </w:p>
          <w:p w:rsidR="00976F4C" w:rsidRDefault="00976F4C" w:rsidP="00921284">
            <w:pPr>
              <w:jc w:val="both"/>
              <w:rPr>
                <w:b/>
              </w:rPr>
            </w:pPr>
            <w:r>
              <w:rPr>
                <w:b/>
              </w:rPr>
              <w:t>0</w:t>
            </w:r>
            <w:r w:rsidRPr="004654C2">
              <w:rPr>
                <w:b/>
              </w:rPr>
              <w:t>8</w:t>
            </w:r>
          </w:p>
          <w:p w:rsidR="00976F4C" w:rsidRDefault="00976F4C" w:rsidP="00921284">
            <w:pPr>
              <w:jc w:val="both"/>
              <w:rPr>
                <w:b/>
              </w:rPr>
            </w:pPr>
            <w:r>
              <w:rPr>
                <w:b/>
              </w:rPr>
              <w:t>09</w:t>
            </w:r>
          </w:p>
          <w:p w:rsidR="00976F4C" w:rsidRDefault="00976F4C" w:rsidP="00921284">
            <w:pPr>
              <w:jc w:val="both"/>
              <w:rPr>
                <w:b/>
              </w:rPr>
            </w:pPr>
            <w:r>
              <w:rPr>
                <w:b/>
              </w:rPr>
              <w:t>10</w:t>
            </w:r>
          </w:p>
          <w:p w:rsidR="00976F4C" w:rsidRDefault="00976F4C" w:rsidP="00921284">
            <w:pPr>
              <w:jc w:val="both"/>
            </w:pPr>
            <w:r>
              <w:rPr>
                <w:b/>
              </w:rPr>
              <w:t>11</w:t>
            </w:r>
          </w:p>
        </w:tc>
        <w:tc>
          <w:tcPr>
            <w:tcW w:w="9386" w:type="dxa"/>
          </w:tcPr>
          <w:p w:rsidR="00976F4C" w:rsidRPr="007F2604" w:rsidRDefault="00976F4C" w:rsidP="00976F4C">
            <w:pPr>
              <w:jc w:val="both"/>
              <w:rPr>
                <w:i/>
                <w:color w:val="FF00FF"/>
              </w:rPr>
            </w:pPr>
            <w:r w:rsidRPr="007F2604">
              <w:rPr>
                <w:i/>
                <w:color w:val="FF00FF"/>
              </w:rPr>
              <w:t>#1. Définition des variables</w:t>
            </w:r>
          </w:p>
          <w:p w:rsidR="00976F4C" w:rsidRPr="00976F4C" w:rsidRDefault="00976F4C" w:rsidP="00976F4C">
            <w:pPr>
              <w:jc w:val="both"/>
              <w:rPr>
                <w:i/>
              </w:rPr>
            </w:pPr>
            <w:r w:rsidRPr="00976F4C">
              <w:rPr>
                <w:i/>
              </w:rPr>
              <w:t>ancienprix=eval(</w:t>
            </w:r>
            <w:r w:rsidRPr="00976F4C">
              <w:rPr>
                <w:i/>
                <w:color w:val="00B050"/>
              </w:rPr>
              <w:t>input</w:t>
            </w:r>
            <w:r w:rsidRPr="00976F4C">
              <w:rPr>
                <w:i/>
              </w:rPr>
              <w:t>("Entrez le prix HT sans réduction : "))</w:t>
            </w:r>
          </w:p>
          <w:p w:rsidR="00976F4C" w:rsidRPr="00976F4C" w:rsidRDefault="00976F4C" w:rsidP="00976F4C">
            <w:pPr>
              <w:jc w:val="both"/>
              <w:rPr>
                <w:i/>
              </w:rPr>
            </w:pPr>
            <w:r w:rsidRPr="00976F4C">
              <w:rPr>
                <w:i/>
              </w:rPr>
              <w:t>tauxremise=eval(</w:t>
            </w:r>
            <w:r w:rsidRPr="00976F4C">
              <w:rPr>
                <w:i/>
                <w:color w:val="00B050"/>
              </w:rPr>
              <w:t>input</w:t>
            </w:r>
            <w:r w:rsidRPr="00976F4C">
              <w:rPr>
                <w:i/>
              </w:rPr>
              <w:t>("Entrez le taux de remise en % : "))</w:t>
            </w:r>
          </w:p>
          <w:p w:rsidR="00976F4C" w:rsidRPr="00976F4C" w:rsidRDefault="00976F4C" w:rsidP="00976F4C">
            <w:pPr>
              <w:jc w:val="both"/>
              <w:rPr>
                <w:i/>
              </w:rPr>
            </w:pPr>
            <w:r w:rsidRPr="00976F4C">
              <w:rPr>
                <w:i/>
              </w:rPr>
              <w:t>tauxtva=eval(</w:t>
            </w:r>
            <w:r w:rsidRPr="00976F4C">
              <w:rPr>
                <w:i/>
                <w:color w:val="00B050"/>
              </w:rPr>
              <w:t>input</w:t>
            </w:r>
            <w:r w:rsidRPr="00976F4C">
              <w:rPr>
                <w:i/>
              </w:rPr>
              <w:t>("Entrez le taux de TVA en % : "))</w:t>
            </w:r>
          </w:p>
          <w:p w:rsidR="00976F4C" w:rsidRPr="007F2604" w:rsidRDefault="00976F4C" w:rsidP="00976F4C">
            <w:pPr>
              <w:jc w:val="both"/>
              <w:rPr>
                <w:i/>
                <w:color w:val="FF00FF"/>
              </w:rPr>
            </w:pPr>
            <w:r w:rsidRPr="007F2604">
              <w:rPr>
                <w:i/>
                <w:color w:val="FF00FF"/>
              </w:rPr>
              <w:t>#2. Calcul du prix net HT</w:t>
            </w:r>
            <w:r>
              <w:rPr>
                <w:i/>
                <w:color w:val="FF00FF"/>
              </w:rPr>
              <w:t xml:space="preserve"> et TTC</w:t>
            </w:r>
          </w:p>
          <w:p w:rsidR="00976F4C" w:rsidRPr="00976F4C" w:rsidRDefault="00976F4C" w:rsidP="00976F4C">
            <w:pPr>
              <w:jc w:val="both"/>
              <w:rPr>
                <w:i/>
              </w:rPr>
            </w:pPr>
            <w:r w:rsidRPr="00976F4C">
              <w:rPr>
                <w:i/>
              </w:rPr>
              <w:t>nouveauprix=ancienprix*(1-</w:t>
            </w:r>
            <w:r w:rsidR="00597F41">
              <w:rPr>
                <w:i/>
              </w:rPr>
              <w:t>(</w:t>
            </w:r>
            <w:r w:rsidRPr="00976F4C">
              <w:rPr>
                <w:i/>
              </w:rPr>
              <w:t>tauxremise/100))</w:t>
            </w:r>
          </w:p>
          <w:p w:rsidR="002C4DF1" w:rsidRDefault="002C4DF1" w:rsidP="00976F4C">
            <w:pPr>
              <w:jc w:val="both"/>
              <w:rPr>
                <w:i/>
                <w:color w:val="FF0000"/>
              </w:rPr>
            </w:pPr>
          </w:p>
          <w:p w:rsidR="00976F4C" w:rsidRPr="007F2604" w:rsidRDefault="00976F4C" w:rsidP="00976F4C">
            <w:pPr>
              <w:jc w:val="both"/>
              <w:rPr>
                <w:i/>
                <w:color w:val="FF00FF"/>
              </w:rPr>
            </w:pPr>
            <w:r w:rsidRPr="007F2604">
              <w:rPr>
                <w:i/>
                <w:color w:val="FF00FF"/>
              </w:rPr>
              <w:t>#3. Affichage du prix net HT</w:t>
            </w:r>
            <w:r>
              <w:rPr>
                <w:i/>
                <w:color w:val="FF00FF"/>
              </w:rPr>
              <w:t xml:space="preserve"> et TTC</w:t>
            </w:r>
          </w:p>
          <w:p w:rsidR="00976F4C" w:rsidRPr="00976F4C" w:rsidRDefault="00976F4C" w:rsidP="00976F4C">
            <w:pPr>
              <w:jc w:val="both"/>
              <w:rPr>
                <w:i/>
              </w:rPr>
            </w:pPr>
            <w:r w:rsidRPr="00976F4C">
              <w:rPr>
                <w:i/>
                <w:color w:val="0000FF"/>
              </w:rPr>
              <w:t>print</w:t>
            </w:r>
            <w:r w:rsidRPr="00976F4C">
              <w:rPr>
                <w:i/>
              </w:rPr>
              <w:t>("Prix HT sans réduction : ",ancienprix,"€")</w:t>
            </w:r>
          </w:p>
          <w:p w:rsidR="00976F4C" w:rsidRPr="00976F4C" w:rsidRDefault="00976F4C" w:rsidP="00976F4C">
            <w:pPr>
              <w:jc w:val="both"/>
              <w:rPr>
                <w:i/>
              </w:rPr>
            </w:pPr>
            <w:r w:rsidRPr="00976F4C">
              <w:rPr>
                <w:i/>
                <w:color w:val="0000FF"/>
              </w:rPr>
              <w:t>print</w:t>
            </w:r>
            <w:r w:rsidRPr="00976F4C">
              <w:rPr>
                <w:i/>
              </w:rPr>
              <w:t>("Prix HT avec réduction : ",nouveauprix,"€")</w:t>
            </w:r>
          </w:p>
          <w:p w:rsidR="00976F4C" w:rsidRPr="007F2604" w:rsidRDefault="00976F4C" w:rsidP="00976F4C">
            <w:pPr>
              <w:jc w:val="both"/>
              <w:rPr>
                <w:i/>
              </w:rPr>
            </w:pPr>
            <w:r w:rsidRPr="00976F4C">
              <w:rPr>
                <w:i/>
                <w:color w:val="0000FF"/>
              </w:rPr>
              <w:t>print</w:t>
            </w:r>
            <w:r w:rsidRPr="00976F4C">
              <w:rPr>
                <w:i/>
              </w:rPr>
              <w:t>("Prix TTC avec réduction : ",prixttc,"€")</w:t>
            </w:r>
          </w:p>
        </w:tc>
      </w:tr>
    </w:tbl>
    <w:p w:rsidR="00976F4C" w:rsidRDefault="00976F4C" w:rsidP="00A0551A">
      <w:pPr>
        <w:jc w:val="both"/>
      </w:pPr>
    </w:p>
    <w:p w:rsidR="00F15CCC" w:rsidRDefault="00F15CCC" w:rsidP="00F15CCC">
      <w:pPr>
        <w:jc w:val="both"/>
      </w:pPr>
      <w:r>
        <w:t xml:space="preserve">Il vous demande de compléter le tableau ci-dessous en utilisant le script saisi sous EDUPYTHON </w:t>
      </w:r>
      <w:r w:rsidR="00B11788">
        <w:t>puis</w:t>
      </w:r>
      <w:r>
        <w:t xml:space="preserve"> de répondre à sa question.</w:t>
      </w:r>
    </w:p>
    <w:tbl>
      <w:tblPr>
        <w:tblStyle w:val="Grilledutableau"/>
        <w:tblW w:w="0" w:type="auto"/>
        <w:tblLayout w:type="fixed"/>
        <w:tblLook w:val="04A0"/>
      </w:tblPr>
      <w:tblGrid>
        <w:gridCol w:w="4139"/>
        <w:gridCol w:w="1418"/>
        <w:gridCol w:w="1418"/>
        <w:gridCol w:w="1418"/>
        <w:gridCol w:w="1418"/>
      </w:tblGrid>
      <w:tr w:rsidR="00F15CCC" w:rsidTr="00F741B3">
        <w:tc>
          <w:tcPr>
            <w:tcW w:w="9811" w:type="dxa"/>
            <w:gridSpan w:val="5"/>
            <w:shd w:val="clear" w:color="auto" w:fill="D9D9D9" w:themeFill="background1" w:themeFillShade="D9"/>
          </w:tcPr>
          <w:p w:rsidR="00F15CCC" w:rsidRPr="00C56511" w:rsidRDefault="00F15CCC" w:rsidP="00F741B3">
            <w:pPr>
              <w:jc w:val="center"/>
              <w:rPr>
                <w:b/>
              </w:rPr>
            </w:pPr>
            <w:r w:rsidRPr="00C56511">
              <w:rPr>
                <w:b/>
              </w:rPr>
              <w:t xml:space="preserve">CALCUL DU </w:t>
            </w:r>
            <w:r>
              <w:rPr>
                <w:b/>
              </w:rPr>
              <w:t>PRIX SOLDÉ</w:t>
            </w:r>
            <w:r w:rsidRPr="00C56511">
              <w:rPr>
                <w:b/>
              </w:rPr>
              <w:t xml:space="preserve"> </w:t>
            </w:r>
            <w:r>
              <w:rPr>
                <w:b/>
              </w:rPr>
              <w:t xml:space="preserve">TTC </w:t>
            </w:r>
            <w:r w:rsidRPr="00C56511">
              <w:rPr>
                <w:b/>
              </w:rPr>
              <w:t>À L’AIDE D’EDUPYTHON</w:t>
            </w:r>
          </w:p>
        </w:tc>
      </w:tr>
      <w:tr w:rsidR="00F15CCC" w:rsidTr="00F741B3">
        <w:tc>
          <w:tcPr>
            <w:tcW w:w="4139" w:type="dxa"/>
            <w:vAlign w:val="center"/>
          </w:tcPr>
          <w:p w:rsidR="00F15CCC" w:rsidRDefault="00F15CCC" w:rsidP="00F741B3">
            <w:r>
              <w:t>Article</w:t>
            </w:r>
          </w:p>
        </w:tc>
        <w:tc>
          <w:tcPr>
            <w:tcW w:w="1418" w:type="dxa"/>
            <w:vAlign w:val="center"/>
          </w:tcPr>
          <w:p w:rsidR="00F15CCC" w:rsidRDefault="00F15CCC" w:rsidP="00F741B3">
            <w:pPr>
              <w:jc w:val="center"/>
            </w:pPr>
            <w:r>
              <w:t>Basse</w:t>
            </w:r>
          </w:p>
          <w:p w:rsidR="00F15CCC" w:rsidRDefault="00F15CCC" w:rsidP="00F741B3">
            <w:pPr>
              <w:jc w:val="center"/>
            </w:pPr>
            <w:r>
              <w:t>électro-</w:t>
            </w:r>
          </w:p>
          <w:p w:rsidR="00F15CCC" w:rsidRDefault="00F15CCC" w:rsidP="00F741B3">
            <w:pPr>
              <w:jc w:val="center"/>
            </w:pPr>
            <w:r>
              <w:t>acoustique</w:t>
            </w:r>
          </w:p>
        </w:tc>
        <w:tc>
          <w:tcPr>
            <w:tcW w:w="1418" w:type="dxa"/>
            <w:vAlign w:val="center"/>
          </w:tcPr>
          <w:p w:rsidR="00F15CCC" w:rsidRDefault="00F15CCC" w:rsidP="00F741B3">
            <w:pPr>
              <w:jc w:val="center"/>
            </w:pPr>
            <w:r>
              <w:t>Lot de</w:t>
            </w:r>
          </w:p>
          <w:p w:rsidR="00F15CCC" w:rsidRDefault="00F15CCC" w:rsidP="00F741B3">
            <w:pPr>
              <w:jc w:val="center"/>
            </w:pPr>
            <w:r>
              <w:t>shakers</w:t>
            </w:r>
          </w:p>
          <w:p w:rsidR="00F15CCC" w:rsidRDefault="00F15CCC" w:rsidP="00F741B3">
            <w:pPr>
              <w:jc w:val="center"/>
            </w:pPr>
            <w:r>
              <w:t>rythmiques</w:t>
            </w:r>
          </w:p>
        </w:tc>
        <w:tc>
          <w:tcPr>
            <w:tcW w:w="1418" w:type="dxa"/>
            <w:vAlign w:val="center"/>
          </w:tcPr>
          <w:p w:rsidR="00F15CCC" w:rsidRDefault="00F15CCC" w:rsidP="00F741B3">
            <w:pPr>
              <w:jc w:val="center"/>
            </w:pPr>
            <w:r>
              <w:t>Pupitre avec</w:t>
            </w:r>
          </w:p>
          <w:p w:rsidR="00F15CCC" w:rsidRDefault="00F15CCC" w:rsidP="00F741B3">
            <w:pPr>
              <w:jc w:val="center"/>
            </w:pPr>
            <w:r>
              <w:t>plaque</w:t>
            </w:r>
          </w:p>
          <w:p w:rsidR="00F15CCC" w:rsidRDefault="00F15CCC" w:rsidP="00F741B3">
            <w:pPr>
              <w:jc w:val="center"/>
            </w:pPr>
            <w:r>
              <w:t>perforée</w:t>
            </w:r>
          </w:p>
        </w:tc>
        <w:tc>
          <w:tcPr>
            <w:tcW w:w="1418" w:type="dxa"/>
            <w:vAlign w:val="center"/>
          </w:tcPr>
          <w:p w:rsidR="00F15CCC" w:rsidRDefault="00F15CCC" w:rsidP="00F741B3">
            <w:pPr>
              <w:jc w:val="center"/>
            </w:pPr>
            <w:r>
              <w:t>Partitions</w:t>
            </w:r>
          </w:p>
          <w:p w:rsidR="00F15CCC" w:rsidRDefault="00F15CCC" w:rsidP="00F741B3">
            <w:pPr>
              <w:jc w:val="center"/>
            </w:pPr>
            <w:r>
              <w:t>Piano chant</w:t>
            </w:r>
          </w:p>
          <w:p w:rsidR="00F15CCC" w:rsidRDefault="00F15CCC" w:rsidP="00F741B3">
            <w:pPr>
              <w:jc w:val="center"/>
            </w:pPr>
            <w:r>
              <w:t>guitare</w:t>
            </w:r>
          </w:p>
        </w:tc>
      </w:tr>
      <w:tr w:rsidR="00F15CCC" w:rsidTr="00F741B3">
        <w:tc>
          <w:tcPr>
            <w:tcW w:w="4139" w:type="dxa"/>
          </w:tcPr>
          <w:p w:rsidR="00F15CCC" w:rsidRDefault="00F15CCC" w:rsidP="00F741B3">
            <w:r>
              <w:t>Prix initial HT</w:t>
            </w:r>
          </w:p>
        </w:tc>
        <w:tc>
          <w:tcPr>
            <w:tcW w:w="1418" w:type="dxa"/>
          </w:tcPr>
          <w:p w:rsidR="00F15CCC" w:rsidRDefault="00F15CCC" w:rsidP="00B350B8">
            <w:pPr>
              <w:jc w:val="right"/>
            </w:pPr>
            <w:r>
              <w:t>990,90</w:t>
            </w:r>
          </w:p>
        </w:tc>
        <w:tc>
          <w:tcPr>
            <w:tcW w:w="1418" w:type="dxa"/>
          </w:tcPr>
          <w:p w:rsidR="00F15CCC" w:rsidRDefault="00F15CCC" w:rsidP="00B350B8">
            <w:pPr>
              <w:jc w:val="right"/>
            </w:pPr>
            <w:r>
              <w:t>66,90</w:t>
            </w:r>
          </w:p>
        </w:tc>
        <w:tc>
          <w:tcPr>
            <w:tcW w:w="1418" w:type="dxa"/>
          </w:tcPr>
          <w:p w:rsidR="00F15CCC" w:rsidRDefault="00F15CCC" w:rsidP="00B350B8">
            <w:pPr>
              <w:jc w:val="right"/>
            </w:pPr>
            <w:r>
              <w:t>39,90</w:t>
            </w:r>
          </w:p>
        </w:tc>
        <w:tc>
          <w:tcPr>
            <w:tcW w:w="1418" w:type="dxa"/>
          </w:tcPr>
          <w:p w:rsidR="00F15CCC" w:rsidRDefault="00F15CCC" w:rsidP="00B350B8">
            <w:pPr>
              <w:jc w:val="right"/>
            </w:pPr>
            <w:r>
              <w:t>23,90</w:t>
            </w:r>
          </w:p>
        </w:tc>
      </w:tr>
      <w:tr w:rsidR="00F15CCC" w:rsidTr="00F741B3">
        <w:tc>
          <w:tcPr>
            <w:tcW w:w="4139" w:type="dxa"/>
          </w:tcPr>
          <w:p w:rsidR="00F15CCC" w:rsidRDefault="00F15CCC" w:rsidP="00F741B3">
            <w:r>
              <w:t>Pourcentage de réduction</w:t>
            </w:r>
          </w:p>
        </w:tc>
        <w:tc>
          <w:tcPr>
            <w:tcW w:w="1418" w:type="dxa"/>
          </w:tcPr>
          <w:p w:rsidR="00F15CCC" w:rsidRDefault="00F15CCC" w:rsidP="00B350B8">
            <w:pPr>
              <w:jc w:val="right"/>
            </w:pPr>
            <w:r>
              <w:t>15</w:t>
            </w:r>
          </w:p>
        </w:tc>
        <w:tc>
          <w:tcPr>
            <w:tcW w:w="1418" w:type="dxa"/>
          </w:tcPr>
          <w:p w:rsidR="00F15CCC" w:rsidRDefault="00F15CCC" w:rsidP="00B350B8">
            <w:pPr>
              <w:jc w:val="right"/>
            </w:pPr>
            <w:r>
              <w:t>20</w:t>
            </w:r>
          </w:p>
        </w:tc>
        <w:tc>
          <w:tcPr>
            <w:tcW w:w="1418" w:type="dxa"/>
          </w:tcPr>
          <w:p w:rsidR="00F15CCC" w:rsidRDefault="00F15CCC" w:rsidP="00B350B8">
            <w:pPr>
              <w:jc w:val="right"/>
            </w:pPr>
            <w:r>
              <w:t>10</w:t>
            </w:r>
          </w:p>
        </w:tc>
        <w:tc>
          <w:tcPr>
            <w:tcW w:w="1418" w:type="dxa"/>
          </w:tcPr>
          <w:p w:rsidR="00F15CCC" w:rsidRDefault="00F15CCC" w:rsidP="00B350B8">
            <w:pPr>
              <w:jc w:val="right"/>
            </w:pPr>
            <w:r>
              <w:t>5</w:t>
            </w:r>
          </w:p>
        </w:tc>
      </w:tr>
      <w:tr w:rsidR="00F15CCC" w:rsidTr="00F741B3">
        <w:tc>
          <w:tcPr>
            <w:tcW w:w="4139" w:type="dxa"/>
          </w:tcPr>
          <w:p w:rsidR="00F15CCC" w:rsidRDefault="00F15CCC" w:rsidP="00F741B3">
            <w:pPr>
              <w:jc w:val="both"/>
            </w:pPr>
            <w:r>
              <w:t>Pourcentage de TVA</w:t>
            </w:r>
          </w:p>
        </w:tc>
        <w:tc>
          <w:tcPr>
            <w:tcW w:w="1418" w:type="dxa"/>
          </w:tcPr>
          <w:p w:rsidR="00F15CCC" w:rsidRPr="00F15CCC" w:rsidRDefault="00F15CCC" w:rsidP="00B350B8">
            <w:pPr>
              <w:jc w:val="right"/>
            </w:pPr>
            <w:r w:rsidRPr="00F15CCC">
              <w:t>20</w:t>
            </w:r>
          </w:p>
        </w:tc>
        <w:tc>
          <w:tcPr>
            <w:tcW w:w="1418" w:type="dxa"/>
          </w:tcPr>
          <w:p w:rsidR="00F15CCC" w:rsidRPr="00F15CCC" w:rsidRDefault="00F15CCC" w:rsidP="00B350B8">
            <w:pPr>
              <w:jc w:val="right"/>
            </w:pPr>
            <w:r>
              <w:t>20</w:t>
            </w:r>
          </w:p>
        </w:tc>
        <w:tc>
          <w:tcPr>
            <w:tcW w:w="1418" w:type="dxa"/>
          </w:tcPr>
          <w:p w:rsidR="00F15CCC" w:rsidRPr="00F15CCC" w:rsidRDefault="00F15CCC" w:rsidP="00B350B8">
            <w:pPr>
              <w:jc w:val="right"/>
            </w:pPr>
            <w:r>
              <w:t>20</w:t>
            </w:r>
          </w:p>
        </w:tc>
        <w:tc>
          <w:tcPr>
            <w:tcW w:w="1418" w:type="dxa"/>
          </w:tcPr>
          <w:p w:rsidR="00F15CCC" w:rsidRPr="00F15CCC" w:rsidRDefault="00F15CCC" w:rsidP="00B350B8">
            <w:pPr>
              <w:jc w:val="right"/>
            </w:pPr>
            <w:r>
              <w:t>5,5</w:t>
            </w:r>
          </w:p>
        </w:tc>
      </w:tr>
      <w:tr w:rsidR="00B350B8" w:rsidTr="00F741B3">
        <w:tc>
          <w:tcPr>
            <w:tcW w:w="4139" w:type="dxa"/>
          </w:tcPr>
          <w:p w:rsidR="00B350B8" w:rsidRDefault="00B350B8" w:rsidP="00F741B3">
            <w:pPr>
              <w:jc w:val="both"/>
            </w:pPr>
            <w:r>
              <w:t>Prix soldé HT</w:t>
            </w:r>
          </w:p>
        </w:tc>
        <w:tc>
          <w:tcPr>
            <w:tcW w:w="1418" w:type="dxa"/>
          </w:tcPr>
          <w:p w:rsidR="00B350B8" w:rsidRDefault="00B350B8" w:rsidP="00B350B8">
            <w:pPr>
              <w:jc w:val="right"/>
              <w:rPr>
                <w:color w:val="FF0000"/>
              </w:rPr>
            </w:pPr>
          </w:p>
        </w:tc>
        <w:tc>
          <w:tcPr>
            <w:tcW w:w="1418" w:type="dxa"/>
          </w:tcPr>
          <w:p w:rsidR="00B350B8" w:rsidRDefault="00B350B8" w:rsidP="00B350B8">
            <w:pPr>
              <w:jc w:val="right"/>
              <w:rPr>
                <w:color w:val="FF0000"/>
              </w:rPr>
            </w:pPr>
          </w:p>
        </w:tc>
        <w:tc>
          <w:tcPr>
            <w:tcW w:w="1418" w:type="dxa"/>
          </w:tcPr>
          <w:p w:rsidR="00B350B8" w:rsidRDefault="00B350B8" w:rsidP="00B350B8">
            <w:pPr>
              <w:jc w:val="right"/>
              <w:rPr>
                <w:color w:val="FF0000"/>
              </w:rPr>
            </w:pPr>
          </w:p>
        </w:tc>
        <w:tc>
          <w:tcPr>
            <w:tcW w:w="1418" w:type="dxa"/>
          </w:tcPr>
          <w:p w:rsidR="00B350B8" w:rsidRDefault="00B350B8" w:rsidP="00B350B8">
            <w:pPr>
              <w:jc w:val="right"/>
              <w:rPr>
                <w:color w:val="FF0000"/>
              </w:rPr>
            </w:pPr>
          </w:p>
        </w:tc>
      </w:tr>
      <w:tr w:rsidR="00F15CCC" w:rsidTr="00F741B3">
        <w:tc>
          <w:tcPr>
            <w:tcW w:w="4139" w:type="dxa"/>
          </w:tcPr>
          <w:p w:rsidR="00F15CCC" w:rsidRDefault="00F15CCC" w:rsidP="00F741B3">
            <w:pPr>
              <w:jc w:val="both"/>
            </w:pPr>
            <w:r>
              <w:t>Prix soldé TTC</w:t>
            </w:r>
          </w:p>
        </w:tc>
        <w:tc>
          <w:tcPr>
            <w:tcW w:w="1418" w:type="dxa"/>
          </w:tcPr>
          <w:p w:rsidR="00F15CCC" w:rsidRPr="008C02B8" w:rsidRDefault="00F15CCC" w:rsidP="00B350B8">
            <w:pPr>
              <w:jc w:val="right"/>
              <w:rPr>
                <w:color w:val="FF0000"/>
              </w:rPr>
            </w:pPr>
          </w:p>
        </w:tc>
        <w:tc>
          <w:tcPr>
            <w:tcW w:w="1418" w:type="dxa"/>
          </w:tcPr>
          <w:p w:rsidR="00F15CCC" w:rsidRPr="008C02B8" w:rsidRDefault="00F15CCC" w:rsidP="00B350B8">
            <w:pPr>
              <w:jc w:val="right"/>
              <w:rPr>
                <w:color w:val="FF0000"/>
              </w:rPr>
            </w:pPr>
          </w:p>
        </w:tc>
        <w:tc>
          <w:tcPr>
            <w:tcW w:w="1418" w:type="dxa"/>
          </w:tcPr>
          <w:p w:rsidR="00F15CCC" w:rsidRPr="008C02B8" w:rsidRDefault="00F15CCC" w:rsidP="00B350B8">
            <w:pPr>
              <w:jc w:val="right"/>
              <w:rPr>
                <w:color w:val="FF0000"/>
              </w:rPr>
            </w:pPr>
          </w:p>
        </w:tc>
        <w:tc>
          <w:tcPr>
            <w:tcW w:w="1418" w:type="dxa"/>
          </w:tcPr>
          <w:p w:rsidR="00F15CCC" w:rsidRPr="008C02B8" w:rsidRDefault="00F15CCC" w:rsidP="00B350B8">
            <w:pPr>
              <w:jc w:val="right"/>
              <w:rPr>
                <w:color w:val="FF0000"/>
              </w:rPr>
            </w:pPr>
          </w:p>
        </w:tc>
      </w:tr>
    </w:tbl>
    <w:p w:rsidR="00F15CCC" w:rsidRDefault="00F15CCC" w:rsidP="00F15CCC">
      <w:pPr>
        <w:jc w:val="both"/>
      </w:pPr>
    </w:p>
    <w:p w:rsidR="00976F4C" w:rsidRDefault="00976F4C" w:rsidP="00976F4C">
      <w:pPr>
        <w:jc w:val="both"/>
      </w:pPr>
      <w:r>
        <w:t>Retrouver le calcul qui per</w:t>
      </w:r>
      <w:r w:rsidR="002C4DF1">
        <w:t>met d’obtenir le prix soldé TTC.</w:t>
      </w:r>
    </w:p>
    <w:tbl>
      <w:tblPr>
        <w:tblStyle w:val="Grilledutableau"/>
        <w:tblW w:w="0" w:type="auto"/>
        <w:tblLook w:val="04A0"/>
      </w:tblPr>
      <w:tblGrid>
        <w:gridCol w:w="9778"/>
      </w:tblGrid>
      <w:tr w:rsidR="00976F4C" w:rsidTr="009D58DA">
        <w:trPr>
          <w:trHeight w:val="349"/>
        </w:trPr>
        <w:tc>
          <w:tcPr>
            <w:tcW w:w="9778" w:type="dxa"/>
            <w:vAlign w:val="center"/>
          </w:tcPr>
          <w:p w:rsidR="00976F4C" w:rsidRPr="00165F8D" w:rsidRDefault="00037314" w:rsidP="009D58DA">
            <w:pPr>
              <w:rPr>
                <w:rFonts w:ascii="Calibri" w:hAnsi="Calibri" w:cs="Calibri"/>
              </w:rPr>
            </w:pPr>
            <w:r>
              <w:t>Prix soldé TTC</w:t>
            </w:r>
            <w:r w:rsidR="00976F4C">
              <w:t xml:space="preserve"> =</w:t>
            </w:r>
            <w:r w:rsidR="00976F4C" w:rsidRPr="00165F8D">
              <w:rPr>
                <w:color w:val="FF0000"/>
              </w:rPr>
              <w:t xml:space="preserve"> </w:t>
            </w:r>
          </w:p>
        </w:tc>
      </w:tr>
    </w:tbl>
    <w:p w:rsidR="00976F4C" w:rsidRDefault="00976F4C" w:rsidP="00976F4C">
      <w:pPr>
        <w:jc w:val="both"/>
      </w:pPr>
    </w:p>
    <w:p w:rsidR="00B104F9" w:rsidRDefault="00B104F9" w:rsidP="00976F4C">
      <w:pPr>
        <w:jc w:val="both"/>
      </w:pPr>
    </w:p>
    <w:p w:rsidR="00E85F90" w:rsidRDefault="00E85F90" w:rsidP="00976F4C">
      <w:pPr>
        <w:jc w:val="both"/>
      </w:pPr>
    </w:p>
    <w:p w:rsidR="00E85F90" w:rsidRDefault="00E85F90" w:rsidP="00976F4C">
      <w:pPr>
        <w:jc w:val="both"/>
      </w:pPr>
    </w:p>
    <w:p w:rsidR="00E85F90" w:rsidRDefault="00E85F90" w:rsidP="00976F4C">
      <w:pPr>
        <w:jc w:val="both"/>
      </w:pPr>
    </w:p>
    <w:p w:rsidR="00114DDE" w:rsidRDefault="00114DDE" w:rsidP="00114DDE">
      <w:pPr>
        <w:jc w:val="both"/>
        <w:rPr>
          <w:rFonts w:ascii="Calibri" w:hAnsi="Calibri" w:cs="Calibri"/>
          <w:b/>
          <w:sz w:val="28"/>
          <w:szCs w:val="28"/>
        </w:rPr>
      </w:pPr>
      <w:r>
        <w:rPr>
          <w:b/>
          <w:sz w:val="28"/>
          <w:szCs w:val="28"/>
        </w:rPr>
        <w:lastRenderedPageBreak/>
        <w:t>TROISIÈME</w:t>
      </w:r>
      <w:r w:rsidRPr="0092523E">
        <w:rPr>
          <w:rFonts w:ascii="Calibri" w:hAnsi="Calibri" w:cs="Calibri"/>
          <w:b/>
          <w:sz w:val="28"/>
          <w:szCs w:val="28"/>
        </w:rPr>
        <w:t xml:space="preserve"> SITUATION : </w:t>
      </w:r>
      <w:r>
        <w:rPr>
          <w:rFonts w:ascii="Calibri" w:hAnsi="Calibri" w:cs="Calibri"/>
          <w:b/>
          <w:sz w:val="28"/>
          <w:szCs w:val="28"/>
          <w:u w:val="single"/>
        </w:rPr>
        <w:t>ANALYSER</w:t>
      </w:r>
      <w:r w:rsidRPr="0092523E">
        <w:rPr>
          <w:rFonts w:ascii="Calibri" w:hAnsi="Calibri" w:cs="Calibri"/>
          <w:b/>
          <w:sz w:val="28"/>
          <w:szCs w:val="28"/>
        </w:rPr>
        <w:t xml:space="preserve"> </w:t>
      </w:r>
      <w:r>
        <w:rPr>
          <w:rFonts w:ascii="Calibri" w:hAnsi="Calibri" w:cs="Calibri"/>
          <w:b/>
          <w:sz w:val="28"/>
          <w:szCs w:val="28"/>
        </w:rPr>
        <w:t xml:space="preserve">ET </w:t>
      </w:r>
      <w:r w:rsidRPr="00D81856">
        <w:rPr>
          <w:rFonts w:ascii="Calibri" w:hAnsi="Calibri" w:cs="Calibri"/>
          <w:b/>
          <w:sz w:val="28"/>
          <w:szCs w:val="28"/>
          <w:u w:val="single"/>
        </w:rPr>
        <w:t>CO</w:t>
      </w:r>
      <w:r>
        <w:rPr>
          <w:rFonts w:ascii="Calibri" w:hAnsi="Calibri" w:cs="Calibri"/>
          <w:b/>
          <w:sz w:val="28"/>
          <w:szCs w:val="28"/>
          <w:u w:val="single"/>
        </w:rPr>
        <w:t>NTRÔLER</w:t>
      </w:r>
      <w:r>
        <w:rPr>
          <w:rFonts w:ascii="Calibri" w:hAnsi="Calibri" w:cs="Calibri"/>
          <w:b/>
          <w:sz w:val="28"/>
          <w:szCs w:val="28"/>
        </w:rPr>
        <w:t xml:space="preserve"> </w:t>
      </w:r>
      <w:r w:rsidRPr="0092523E">
        <w:rPr>
          <w:rFonts w:ascii="Calibri" w:hAnsi="Calibri" w:cs="Calibri"/>
          <w:b/>
          <w:sz w:val="28"/>
          <w:szCs w:val="28"/>
        </w:rPr>
        <w:t>UN SCRIPT</w:t>
      </w:r>
    </w:p>
    <w:p w:rsidR="00B104F9" w:rsidRDefault="00B104F9" w:rsidP="00413B3E">
      <w:pPr>
        <w:jc w:val="both"/>
      </w:pPr>
      <w:r>
        <w:t>Monsieur PINCET</w:t>
      </w:r>
      <w:r w:rsidR="00B11788">
        <w:t>,</w:t>
      </w:r>
      <w:r>
        <w:t xml:space="preserve"> en accord avec la direction commerciale</w:t>
      </w:r>
      <w:r w:rsidR="00B11788">
        <w:t>,</w:t>
      </w:r>
      <w:r>
        <w:t xml:space="preserve"> </w:t>
      </w:r>
      <w:r w:rsidR="00B11788">
        <w:t xml:space="preserve">a décidé </w:t>
      </w:r>
      <w:r>
        <w:t>d’appliquer pour la troisième semaine des soldes une réduction différente en fonction du prix initial HT.</w:t>
      </w:r>
    </w:p>
    <w:p w:rsidR="00413B3E" w:rsidRDefault="00B104F9" w:rsidP="00413B3E">
      <w:pPr>
        <w:jc w:val="both"/>
      </w:pPr>
      <w:r>
        <w:t>Il</w:t>
      </w:r>
      <w:r w:rsidR="00413B3E">
        <w:t xml:space="preserve"> vous demande d’analyser l’extrait du script.</w:t>
      </w:r>
    </w:p>
    <w:tbl>
      <w:tblPr>
        <w:tblStyle w:val="Grilledutableau"/>
        <w:tblW w:w="0" w:type="auto"/>
        <w:tblLook w:val="04A0"/>
      </w:tblPr>
      <w:tblGrid>
        <w:gridCol w:w="440"/>
        <w:gridCol w:w="9386"/>
      </w:tblGrid>
      <w:tr w:rsidR="00413B3E" w:rsidTr="00F741B3">
        <w:tc>
          <w:tcPr>
            <w:tcW w:w="440" w:type="dxa"/>
            <w:shd w:val="clear" w:color="auto" w:fill="D9D9D9" w:themeFill="background1" w:themeFillShade="D9"/>
          </w:tcPr>
          <w:p w:rsidR="00413B3E" w:rsidRPr="004654C2" w:rsidRDefault="00413B3E" w:rsidP="00F741B3">
            <w:pPr>
              <w:jc w:val="center"/>
              <w:rPr>
                <w:b/>
              </w:rPr>
            </w:pPr>
            <w:r>
              <w:rPr>
                <w:b/>
              </w:rPr>
              <w:t>0</w:t>
            </w:r>
            <w:r w:rsidRPr="004654C2">
              <w:rPr>
                <w:b/>
              </w:rPr>
              <w:t>1</w:t>
            </w:r>
          </w:p>
          <w:p w:rsidR="00413B3E" w:rsidRPr="004654C2" w:rsidRDefault="00413B3E" w:rsidP="00F741B3">
            <w:pPr>
              <w:jc w:val="center"/>
              <w:rPr>
                <w:b/>
              </w:rPr>
            </w:pPr>
            <w:r>
              <w:rPr>
                <w:b/>
              </w:rPr>
              <w:t>0</w:t>
            </w:r>
            <w:r w:rsidRPr="004654C2">
              <w:rPr>
                <w:b/>
              </w:rPr>
              <w:t>2</w:t>
            </w:r>
          </w:p>
          <w:p w:rsidR="00413B3E" w:rsidRPr="004654C2" w:rsidRDefault="00413B3E" w:rsidP="00F741B3">
            <w:pPr>
              <w:jc w:val="center"/>
              <w:rPr>
                <w:b/>
              </w:rPr>
            </w:pPr>
            <w:r>
              <w:rPr>
                <w:b/>
              </w:rPr>
              <w:t>0</w:t>
            </w:r>
            <w:r w:rsidRPr="004654C2">
              <w:rPr>
                <w:b/>
              </w:rPr>
              <w:t>3</w:t>
            </w:r>
          </w:p>
          <w:p w:rsidR="00413B3E" w:rsidRPr="004654C2" w:rsidRDefault="00413B3E" w:rsidP="00F741B3">
            <w:pPr>
              <w:jc w:val="center"/>
              <w:rPr>
                <w:b/>
              </w:rPr>
            </w:pPr>
            <w:r>
              <w:rPr>
                <w:b/>
              </w:rPr>
              <w:t>0</w:t>
            </w:r>
            <w:r w:rsidRPr="004654C2">
              <w:rPr>
                <w:b/>
              </w:rPr>
              <w:t>4</w:t>
            </w:r>
          </w:p>
          <w:p w:rsidR="00413B3E" w:rsidRPr="004654C2" w:rsidRDefault="00413B3E" w:rsidP="00F741B3">
            <w:pPr>
              <w:jc w:val="center"/>
              <w:rPr>
                <w:b/>
              </w:rPr>
            </w:pPr>
            <w:r>
              <w:rPr>
                <w:b/>
              </w:rPr>
              <w:t>0</w:t>
            </w:r>
            <w:r w:rsidRPr="004654C2">
              <w:rPr>
                <w:b/>
              </w:rPr>
              <w:t>5</w:t>
            </w:r>
          </w:p>
          <w:p w:rsidR="00413B3E" w:rsidRPr="004654C2" w:rsidRDefault="00413B3E" w:rsidP="00F741B3">
            <w:pPr>
              <w:jc w:val="center"/>
              <w:rPr>
                <w:b/>
              </w:rPr>
            </w:pPr>
            <w:r>
              <w:rPr>
                <w:b/>
              </w:rPr>
              <w:t>0</w:t>
            </w:r>
            <w:r w:rsidRPr="004654C2">
              <w:rPr>
                <w:b/>
              </w:rPr>
              <w:t>6</w:t>
            </w:r>
          </w:p>
          <w:p w:rsidR="00413B3E" w:rsidRPr="004654C2" w:rsidRDefault="00413B3E" w:rsidP="00F741B3">
            <w:pPr>
              <w:jc w:val="center"/>
              <w:rPr>
                <w:b/>
              </w:rPr>
            </w:pPr>
            <w:r>
              <w:rPr>
                <w:b/>
              </w:rPr>
              <w:t>0</w:t>
            </w:r>
            <w:r w:rsidRPr="004654C2">
              <w:rPr>
                <w:b/>
              </w:rPr>
              <w:t>7</w:t>
            </w:r>
          </w:p>
          <w:p w:rsidR="00413B3E" w:rsidRDefault="00413B3E" w:rsidP="00F741B3">
            <w:pPr>
              <w:jc w:val="center"/>
              <w:rPr>
                <w:b/>
              </w:rPr>
            </w:pPr>
            <w:r>
              <w:rPr>
                <w:b/>
              </w:rPr>
              <w:t>0</w:t>
            </w:r>
            <w:r w:rsidRPr="004654C2">
              <w:rPr>
                <w:b/>
              </w:rPr>
              <w:t>8</w:t>
            </w:r>
          </w:p>
          <w:p w:rsidR="00413B3E" w:rsidRDefault="00413B3E" w:rsidP="00F741B3">
            <w:pPr>
              <w:jc w:val="center"/>
              <w:rPr>
                <w:b/>
              </w:rPr>
            </w:pPr>
            <w:r>
              <w:rPr>
                <w:b/>
              </w:rPr>
              <w:t>09</w:t>
            </w:r>
          </w:p>
          <w:p w:rsidR="00413B3E" w:rsidRDefault="00413B3E" w:rsidP="00F741B3">
            <w:pPr>
              <w:jc w:val="center"/>
              <w:rPr>
                <w:b/>
              </w:rPr>
            </w:pPr>
            <w:r>
              <w:rPr>
                <w:b/>
              </w:rPr>
              <w:t>10</w:t>
            </w:r>
          </w:p>
          <w:p w:rsidR="00413B3E" w:rsidRDefault="00413B3E" w:rsidP="00F741B3">
            <w:pPr>
              <w:jc w:val="center"/>
              <w:rPr>
                <w:b/>
              </w:rPr>
            </w:pPr>
            <w:r>
              <w:rPr>
                <w:b/>
              </w:rPr>
              <w:t>11</w:t>
            </w:r>
          </w:p>
          <w:p w:rsidR="00413B3E" w:rsidRDefault="00413B3E" w:rsidP="00F741B3">
            <w:pPr>
              <w:jc w:val="center"/>
              <w:rPr>
                <w:b/>
              </w:rPr>
            </w:pPr>
            <w:r>
              <w:rPr>
                <w:b/>
              </w:rPr>
              <w:t>12</w:t>
            </w:r>
          </w:p>
          <w:p w:rsidR="00413B3E" w:rsidRPr="002A3C55" w:rsidRDefault="00413B3E" w:rsidP="00F741B3">
            <w:pPr>
              <w:jc w:val="center"/>
              <w:rPr>
                <w:b/>
              </w:rPr>
            </w:pPr>
            <w:r>
              <w:rPr>
                <w:b/>
              </w:rPr>
              <w:t>13</w:t>
            </w:r>
          </w:p>
        </w:tc>
        <w:tc>
          <w:tcPr>
            <w:tcW w:w="9386" w:type="dxa"/>
          </w:tcPr>
          <w:p w:rsidR="00413B3E" w:rsidRPr="00413B3E" w:rsidRDefault="00413B3E" w:rsidP="00413B3E">
            <w:pPr>
              <w:jc w:val="both"/>
              <w:rPr>
                <w:i/>
                <w:color w:val="FF00FF"/>
              </w:rPr>
            </w:pPr>
            <w:r w:rsidRPr="00413B3E">
              <w:rPr>
                <w:i/>
                <w:color w:val="FF00FF"/>
              </w:rPr>
              <w:t>#1. Définition des variables</w:t>
            </w:r>
          </w:p>
          <w:p w:rsidR="00413B3E" w:rsidRPr="00413B3E" w:rsidRDefault="00413B3E" w:rsidP="00413B3E">
            <w:pPr>
              <w:jc w:val="both"/>
              <w:rPr>
                <w:i/>
              </w:rPr>
            </w:pPr>
            <w:r w:rsidRPr="00413B3E">
              <w:rPr>
                <w:i/>
              </w:rPr>
              <w:t>ancienprix=eval(</w:t>
            </w:r>
            <w:r w:rsidRPr="00413B3E">
              <w:rPr>
                <w:i/>
                <w:color w:val="00B050"/>
              </w:rPr>
              <w:t>input</w:t>
            </w:r>
            <w:r w:rsidRPr="00413B3E">
              <w:rPr>
                <w:i/>
              </w:rPr>
              <w:t>("Entrez le prix HT sans réduction : "))</w:t>
            </w:r>
          </w:p>
          <w:p w:rsidR="00413B3E" w:rsidRPr="00413B3E" w:rsidRDefault="00413B3E" w:rsidP="00413B3E">
            <w:pPr>
              <w:jc w:val="both"/>
              <w:rPr>
                <w:i/>
                <w:color w:val="FF00FF"/>
              </w:rPr>
            </w:pPr>
            <w:r w:rsidRPr="00413B3E">
              <w:rPr>
                <w:i/>
                <w:color w:val="FF00FF"/>
              </w:rPr>
              <w:t>#2. Test pour déterminer la réduction, calcul et affichage du net HT</w:t>
            </w:r>
          </w:p>
          <w:p w:rsidR="00413B3E" w:rsidRPr="00784E3C" w:rsidRDefault="00413B3E" w:rsidP="00413B3E">
            <w:pPr>
              <w:jc w:val="both"/>
              <w:rPr>
                <w:i/>
                <w:color w:val="FF0000"/>
              </w:rPr>
            </w:pPr>
            <w:r w:rsidRPr="00784E3C">
              <w:rPr>
                <w:i/>
                <w:color w:val="FF0000"/>
              </w:rPr>
              <w:t>if ancienprix&gt;1000:</w:t>
            </w:r>
          </w:p>
          <w:p w:rsidR="00413B3E" w:rsidRPr="00413B3E" w:rsidRDefault="00413B3E" w:rsidP="00413B3E">
            <w:pPr>
              <w:jc w:val="both"/>
              <w:rPr>
                <w:i/>
              </w:rPr>
            </w:pPr>
            <w:r w:rsidRPr="00413B3E">
              <w:rPr>
                <w:i/>
              </w:rPr>
              <w:t xml:space="preserve">    nouveauprix=ancienprix*0.</w:t>
            </w:r>
            <w:r w:rsidR="00B104F9">
              <w:rPr>
                <w:i/>
              </w:rPr>
              <w:t>7</w:t>
            </w:r>
          </w:p>
          <w:p w:rsidR="00413B3E" w:rsidRPr="00413B3E" w:rsidRDefault="00413B3E" w:rsidP="00413B3E">
            <w:pPr>
              <w:jc w:val="both"/>
              <w:rPr>
                <w:i/>
              </w:rPr>
            </w:pPr>
            <w:r w:rsidRPr="00413B3E">
              <w:rPr>
                <w:i/>
              </w:rPr>
              <w:t xml:space="preserve">    </w:t>
            </w:r>
            <w:r w:rsidRPr="00413B3E">
              <w:rPr>
                <w:i/>
                <w:color w:val="0066FF"/>
              </w:rPr>
              <w:t>print</w:t>
            </w:r>
            <w:r w:rsidRPr="00413B3E">
              <w:rPr>
                <w:i/>
              </w:rPr>
              <w:t>("Prix HT sans réduction : ",ancienprix,"€")</w:t>
            </w:r>
          </w:p>
          <w:p w:rsidR="00413B3E" w:rsidRPr="00413B3E" w:rsidRDefault="00413B3E" w:rsidP="00413B3E">
            <w:pPr>
              <w:jc w:val="both"/>
              <w:rPr>
                <w:i/>
              </w:rPr>
            </w:pPr>
            <w:r w:rsidRPr="00413B3E">
              <w:rPr>
                <w:i/>
              </w:rPr>
              <w:t xml:space="preserve">    </w:t>
            </w:r>
            <w:r w:rsidRPr="00413B3E">
              <w:rPr>
                <w:i/>
                <w:color w:val="0066FF"/>
              </w:rPr>
              <w:t>print</w:t>
            </w:r>
            <w:r w:rsidRPr="00413B3E">
              <w:rPr>
                <w:i/>
              </w:rPr>
              <w:t xml:space="preserve">("Taux de réduction : </w:t>
            </w:r>
            <w:r w:rsidR="00B104F9">
              <w:rPr>
                <w:i/>
              </w:rPr>
              <w:t>3</w:t>
            </w:r>
            <w:r w:rsidRPr="00413B3E">
              <w:rPr>
                <w:i/>
              </w:rPr>
              <w:t>0 %")</w:t>
            </w:r>
          </w:p>
          <w:p w:rsidR="00413B3E" w:rsidRPr="00413B3E" w:rsidRDefault="00413B3E" w:rsidP="00413B3E">
            <w:pPr>
              <w:jc w:val="both"/>
              <w:rPr>
                <w:i/>
              </w:rPr>
            </w:pPr>
            <w:r w:rsidRPr="00413B3E">
              <w:rPr>
                <w:i/>
              </w:rPr>
              <w:t xml:space="preserve">    </w:t>
            </w:r>
            <w:r w:rsidRPr="00413B3E">
              <w:rPr>
                <w:i/>
                <w:color w:val="0066FF"/>
              </w:rPr>
              <w:t>print</w:t>
            </w:r>
            <w:r w:rsidRPr="00413B3E">
              <w:rPr>
                <w:i/>
              </w:rPr>
              <w:t>("Prix HT avec réduction : ",nouveauprix,"€")</w:t>
            </w:r>
          </w:p>
          <w:p w:rsidR="00413B3E" w:rsidRPr="00784E3C" w:rsidRDefault="00413B3E" w:rsidP="00413B3E">
            <w:pPr>
              <w:jc w:val="both"/>
              <w:rPr>
                <w:i/>
                <w:color w:val="FF0000"/>
              </w:rPr>
            </w:pPr>
            <w:r w:rsidRPr="00784E3C">
              <w:rPr>
                <w:i/>
                <w:color w:val="FF0000"/>
              </w:rPr>
              <w:t>else:</w:t>
            </w:r>
          </w:p>
          <w:p w:rsidR="00413B3E" w:rsidRPr="00413B3E" w:rsidRDefault="00413B3E" w:rsidP="00413B3E">
            <w:pPr>
              <w:jc w:val="both"/>
              <w:rPr>
                <w:i/>
              </w:rPr>
            </w:pPr>
            <w:r w:rsidRPr="00413B3E">
              <w:rPr>
                <w:i/>
              </w:rPr>
              <w:t xml:space="preserve">    nouveauprix=ancienprix*0.</w:t>
            </w:r>
            <w:r w:rsidR="00B104F9">
              <w:rPr>
                <w:i/>
              </w:rPr>
              <w:t>8</w:t>
            </w:r>
          </w:p>
          <w:p w:rsidR="00413B3E" w:rsidRPr="00413B3E" w:rsidRDefault="00413B3E" w:rsidP="00413B3E">
            <w:pPr>
              <w:jc w:val="both"/>
              <w:rPr>
                <w:i/>
              </w:rPr>
            </w:pPr>
            <w:r w:rsidRPr="00413B3E">
              <w:rPr>
                <w:i/>
              </w:rPr>
              <w:t xml:space="preserve">    </w:t>
            </w:r>
            <w:r w:rsidRPr="00413B3E">
              <w:rPr>
                <w:i/>
                <w:color w:val="0066FF"/>
              </w:rPr>
              <w:t>print</w:t>
            </w:r>
            <w:r w:rsidRPr="00413B3E">
              <w:rPr>
                <w:i/>
              </w:rPr>
              <w:t>("Prix HT sans réduction : ",ancienprix,"€")</w:t>
            </w:r>
          </w:p>
          <w:p w:rsidR="00413B3E" w:rsidRPr="00413B3E" w:rsidRDefault="00413B3E" w:rsidP="00413B3E">
            <w:pPr>
              <w:jc w:val="both"/>
              <w:rPr>
                <w:i/>
              </w:rPr>
            </w:pPr>
            <w:r w:rsidRPr="00413B3E">
              <w:rPr>
                <w:i/>
              </w:rPr>
              <w:t xml:space="preserve">    </w:t>
            </w:r>
            <w:r w:rsidRPr="00413B3E">
              <w:rPr>
                <w:i/>
                <w:color w:val="0066FF"/>
              </w:rPr>
              <w:t>print</w:t>
            </w:r>
            <w:r w:rsidRPr="00413B3E">
              <w:rPr>
                <w:i/>
              </w:rPr>
              <w:t xml:space="preserve">("Taux de réduction : </w:t>
            </w:r>
            <w:r w:rsidR="00B104F9">
              <w:rPr>
                <w:i/>
              </w:rPr>
              <w:t>2</w:t>
            </w:r>
            <w:r w:rsidRPr="00413B3E">
              <w:rPr>
                <w:i/>
              </w:rPr>
              <w:t>0 %")</w:t>
            </w:r>
          </w:p>
          <w:p w:rsidR="00413B3E" w:rsidRPr="00114DDE" w:rsidRDefault="00413B3E" w:rsidP="00413B3E">
            <w:pPr>
              <w:jc w:val="both"/>
              <w:rPr>
                <w:i/>
              </w:rPr>
            </w:pPr>
            <w:r w:rsidRPr="00413B3E">
              <w:rPr>
                <w:i/>
              </w:rPr>
              <w:t xml:space="preserve">    </w:t>
            </w:r>
            <w:r w:rsidRPr="00413B3E">
              <w:rPr>
                <w:i/>
                <w:color w:val="0066FF"/>
              </w:rPr>
              <w:t>print</w:t>
            </w:r>
            <w:r w:rsidRPr="00413B3E">
              <w:rPr>
                <w:i/>
              </w:rPr>
              <w:t>("Prix HT avec réduction : ",nouveauprix,"€")</w:t>
            </w:r>
          </w:p>
        </w:tc>
      </w:tr>
    </w:tbl>
    <w:p w:rsidR="00413B3E" w:rsidRDefault="00413B3E" w:rsidP="00413B3E">
      <w:pPr>
        <w:jc w:val="both"/>
      </w:pPr>
    </w:p>
    <w:p w:rsidR="00413B3E" w:rsidRDefault="00413B3E" w:rsidP="00413B3E">
      <w:pPr>
        <w:jc w:val="both"/>
      </w:pPr>
      <w:r>
        <w:t>Après avoir analysé le script, monsieur PINCET vous demande de compléter le tableau ci-dessous en util</w:t>
      </w:r>
      <w:r>
        <w:t>i</w:t>
      </w:r>
      <w:r>
        <w:t xml:space="preserve">sant le script saisi sous EDUPYTHON </w:t>
      </w:r>
      <w:r w:rsidR="00B11788">
        <w:t>puis</w:t>
      </w:r>
      <w:r>
        <w:t xml:space="preserve"> de répondre à sa question.</w:t>
      </w:r>
    </w:p>
    <w:p w:rsidR="00413B3E" w:rsidRDefault="00413B3E" w:rsidP="00114DDE">
      <w:pPr>
        <w:jc w:val="both"/>
        <w:rPr>
          <w:rFonts w:ascii="Calibri" w:hAnsi="Calibri" w:cs="Calibri"/>
          <w:b/>
        </w:rPr>
      </w:pPr>
    </w:p>
    <w:tbl>
      <w:tblPr>
        <w:tblStyle w:val="Grilledutableau"/>
        <w:tblW w:w="0" w:type="auto"/>
        <w:tblLayout w:type="fixed"/>
        <w:tblLook w:val="04A0"/>
      </w:tblPr>
      <w:tblGrid>
        <w:gridCol w:w="4139"/>
        <w:gridCol w:w="1418"/>
        <w:gridCol w:w="1418"/>
        <w:gridCol w:w="1418"/>
        <w:gridCol w:w="1418"/>
      </w:tblGrid>
      <w:tr w:rsidR="00413B3E" w:rsidRPr="00C56511" w:rsidTr="00F741B3">
        <w:tc>
          <w:tcPr>
            <w:tcW w:w="9811" w:type="dxa"/>
            <w:gridSpan w:val="5"/>
            <w:shd w:val="clear" w:color="auto" w:fill="D9D9D9" w:themeFill="background1" w:themeFillShade="D9"/>
          </w:tcPr>
          <w:p w:rsidR="00413B3E" w:rsidRPr="00C56511" w:rsidRDefault="00413B3E" w:rsidP="00F741B3">
            <w:pPr>
              <w:jc w:val="center"/>
              <w:rPr>
                <w:b/>
              </w:rPr>
            </w:pPr>
            <w:r w:rsidRPr="00C56511">
              <w:rPr>
                <w:b/>
              </w:rPr>
              <w:t xml:space="preserve">CALCUL DU </w:t>
            </w:r>
            <w:r>
              <w:rPr>
                <w:b/>
              </w:rPr>
              <w:t>PRIX SOLDÉ</w:t>
            </w:r>
            <w:r w:rsidRPr="00C56511">
              <w:rPr>
                <w:b/>
              </w:rPr>
              <w:t xml:space="preserve"> </w:t>
            </w:r>
            <w:r>
              <w:rPr>
                <w:b/>
              </w:rPr>
              <w:t xml:space="preserve">HT </w:t>
            </w:r>
            <w:r w:rsidRPr="00C56511">
              <w:rPr>
                <w:b/>
              </w:rPr>
              <w:t>À L’AIDE D’EDUPYTHON</w:t>
            </w:r>
          </w:p>
        </w:tc>
      </w:tr>
      <w:tr w:rsidR="00413B3E" w:rsidTr="00F741B3">
        <w:tc>
          <w:tcPr>
            <w:tcW w:w="4139" w:type="dxa"/>
            <w:vAlign w:val="center"/>
          </w:tcPr>
          <w:p w:rsidR="00413B3E" w:rsidRDefault="00413B3E" w:rsidP="00F741B3">
            <w:r>
              <w:t>Article</w:t>
            </w:r>
          </w:p>
        </w:tc>
        <w:tc>
          <w:tcPr>
            <w:tcW w:w="1418" w:type="dxa"/>
            <w:vAlign w:val="center"/>
          </w:tcPr>
          <w:p w:rsidR="00413B3E" w:rsidRDefault="003C37C9" w:rsidP="00F741B3">
            <w:pPr>
              <w:jc w:val="center"/>
            </w:pPr>
            <w:r>
              <w:t>Guitare</w:t>
            </w:r>
          </w:p>
          <w:p w:rsidR="003C37C9" w:rsidRDefault="003C37C9" w:rsidP="00F741B3">
            <w:pPr>
              <w:jc w:val="center"/>
            </w:pPr>
            <w:r>
              <w:t>électrique</w:t>
            </w:r>
          </w:p>
          <w:p w:rsidR="003C37C9" w:rsidRDefault="003C37C9" w:rsidP="00F741B3">
            <w:pPr>
              <w:jc w:val="center"/>
            </w:pPr>
            <w:r>
              <w:t>Fender</w:t>
            </w:r>
          </w:p>
        </w:tc>
        <w:tc>
          <w:tcPr>
            <w:tcW w:w="1418" w:type="dxa"/>
            <w:vAlign w:val="center"/>
          </w:tcPr>
          <w:p w:rsidR="00413B3E" w:rsidRDefault="003C37C9" w:rsidP="00F741B3">
            <w:pPr>
              <w:jc w:val="center"/>
            </w:pPr>
            <w:r>
              <w:t>Paire de</w:t>
            </w:r>
          </w:p>
          <w:p w:rsidR="003C37C9" w:rsidRDefault="003C37C9" w:rsidP="00F741B3">
            <w:pPr>
              <w:jc w:val="center"/>
            </w:pPr>
            <w:r>
              <w:t>maracas</w:t>
            </w:r>
          </w:p>
          <w:p w:rsidR="003C37C9" w:rsidRDefault="003C37C9" w:rsidP="00F741B3">
            <w:pPr>
              <w:jc w:val="center"/>
            </w:pPr>
            <w:r>
              <w:t>mexicains</w:t>
            </w:r>
          </w:p>
        </w:tc>
        <w:tc>
          <w:tcPr>
            <w:tcW w:w="1418" w:type="dxa"/>
            <w:vAlign w:val="center"/>
          </w:tcPr>
          <w:p w:rsidR="003C37C9" w:rsidRDefault="003C37C9" w:rsidP="00F741B3">
            <w:pPr>
              <w:jc w:val="center"/>
            </w:pPr>
            <w:r>
              <w:t>Trompette</w:t>
            </w:r>
          </w:p>
          <w:p w:rsidR="003C37C9" w:rsidRDefault="003C37C9" w:rsidP="00F741B3">
            <w:pPr>
              <w:jc w:val="center"/>
            </w:pPr>
            <w:r>
              <w:t>Soprano</w:t>
            </w:r>
          </w:p>
        </w:tc>
        <w:tc>
          <w:tcPr>
            <w:tcW w:w="1418" w:type="dxa"/>
            <w:vAlign w:val="center"/>
          </w:tcPr>
          <w:p w:rsidR="00413B3E" w:rsidRDefault="003C37C9" w:rsidP="00F741B3">
            <w:pPr>
              <w:jc w:val="center"/>
            </w:pPr>
            <w:r>
              <w:t>Sifflet</w:t>
            </w:r>
          </w:p>
          <w:p w:rsidR="003C37C9" w:rsidRDefault="003C37C9" w:rsidP="00F741B3">
            <w:pPr>
              <w:jc w:val="center"/>
            </w:pPr>
            <w:r>
              <w:t>de samba</w:t>
            </w:r>
          </w:p>
        </w:tc>
      </w:tr>
      <w:tr w:rsidR="00413B3E" w:rsidTr="00F741B3">
        <w:tc>
          <w:tcPr>
            <w:tcW w:w="4139" w:type="dxa"/>
          </w:tcPr>
          <w:p w:rsidR="00413B3E" w:rsidRDefault="00413B3E" w:rsidP="00F741B3">
            <w:r>
              <w:t>Prix initial HT</w:t>
            </w:r>
          </w:p>
        </w:tc>
        <w:tc>
          <w:tcPr>
            <w:tcW w:w="1418" w:type="dxa"/>
          </w:tcPr>
          <w:p w:rsidR="00413B3E" w:rsidRDefault="003C37C9" w:rsidP="00B350B8">
            <w:pPr>
              <w:jc w:val="right"/>
            </w:pPr>
            <w:r>
              <w:t>1 975,00</w:t>
            </w:r>
          </w:p>
        </w:tc>
        <w:tc>
          <w:tcPr>
            <w:tcW w:w="1418" w:type="dxa"/>
          </w:tcPr>
          <w:p w:rsidR="00413B3E" w:rsidRDefault="003C37C9" w:rsidP="00B350B8">
            <w:pPr>
              <w:jc w:val="right"/>
            </w:pPr>
            <w:r>
              <w:t>21,75</w:t>
            </w:r>
          </w:p>
        </w:tc>
        <w:tc>
          <w:tcPr>
            <w:tcW w:w="1418" w:type="dxa"/>
          </w:tcPr>
          <w:p w:rsidR="00413B3E" w:rsidRDefault="003C37C9" w:rsidP="00B350B8">
            <w:pPr>
              <w:jc w:val="right"/>
            </w:pPr>
            <w:r>
              <w:t>1 775,00</w:t>
            </w:r>
          </w:p>
        </w:tc>
        <w:tc>
          <w:tcPr>
            <w:tcW w:w="1418" w:type="dxa"/>
          </w:tcPr>
          <w:p w:rsidR="00413B3E" w:rsidRDefault="003C37C9" w:rsidP="00B350B8">
            <w:pPr>
              <w:jc w:val="right"/>
            </w:pPr>
            <w:r>
              <w:t>11,05</w:t>
            </w:r>
          </w:p>
        </w:tc>
      </w:tr>
      <w:tr w:rsidR="00413B3E" w:rsidTr="00F741B3">
        <w:tc>
          <w:tcPr>
            <w:tcW w:w="4139" w:type="dxa"/>
          </w:tcPr>
          <w:p w:rsidR="00413B3E" w:rsidRDefault="00413B3E" w:rsidP="00F741B3">
            <w:r>
              <w:t>Pourcentage de réduction</w:t>
            </w:r>
          </w:p>
        </w:tc>
        <w:tc>
          <w:tcPr>
            <w:tcW w:w="1418" w:type="dxa"/>
          </w:tcPr>
          <w:p w:rsidR="00413B3E" w:rsidRPr="00B104F9" w:rsidRDefault="00413B3E" w:rsidP="00B350B8">
            <w:pPr>
              <w:jc w:val="right"/>
              <w:rPr>
                <w:color w:val="FF0000"/>
              </w:rPr>
            </w:pPr>
          </w:p>
        </w:tc>
        <w:tc>
          <w:tcPr>
            <w:tcW w:w="1418" w:type="dxa"/>
          </w:tcPr>
          <w:p w:rsidR="00413B3E" w:rsidRPr="00B104F9" w:rsidRDefault="00413B3E" w:rsidP="00B350B8">
            <w:pPr>
              <w:jc w:val="right"/>
              <w:rPr>
                <w:color w:val="FF0000"/>
              </w:rPr>
            </w:pPr>
          </w:p>
        </w:tc>
        <w:tc>
          <w:tcPr>
            <w:tcW w:w="1418" w:type="dxa"/>
          </w:tcPr>
          <w:p w:rsidR="00413B3E" w:rsidRPr="00B104F9" w:rsidRDefault="00413B3E" w:rsidP="00B350B8">
            <w:pPr>
              <w:jc w:val="right"/>
              <w:rPr>
                <w:color w:val="FF0000"/>
              </w:rPr>
            </w:pPr>
          </w:p>
        </w:tc>
        <w:tc>
          <w:tcPr>
            <w:tcW w:w="1418" w:type="dxa"/>
          </w:tcPr>
          <w:p w:rsidR="00413B3E" w:rsidRPr="00B104F9" w:rsidRDefault="00413B3E" w:rsidP="00B350B8">
            <w:pPr>
              <w:jc w:val="right"/>
              <w:rPr>
                <w:color w:val="FF0000"/>
              </w:rPr>
            </w:pPr>
          </w:p>
        </w:tc>
      </w:tr>
      <w:tr w:rsidR="00413B3E" w:rsidRPr="008C02B8" w:rsidTr="00F741B3">
        <w:tc>
          <w:tcPr>
            <w:tcW w:w="4139" w:type="dxa"/>
          </w:tcPr>
          <w:p w:rsidR="00413B3E" w:rsidRDefault="00413B3E" w:rsidP="00F741B3">
            <w:pPr>
              <w:jc w:val="both"/>
            </w:pPr>
            <w:r>
              <w:t>Prix soldé HT</w:t>
            </w:r>
          </w:p>
        </w:tc>
        <w:tc>
          <w:tcPr>
            <w:tcW w:w="1418" w:type="dxa"/>
          </w:tcPr>
          <w:p w:rsidR="00413B3E" w:rsidRPr="008C02B8" w:rsidRDefault="00413B3E" w:rsidP="00B350B8">
            <w:pPr>
              <w:jc w:val="right"/>
              <w:rPr>
                <w:color w:val="FF0000"/>
              </w:rPr>
            </w:pPr>
          </w:p>
        </w:tc>
        <w:tc>
          <w:tcPr>
            <w:tcW w:w="1418" w:type="dxa"/>
          </w:tcPr>
          <w:p w:rsidR="00413B3E" w:rsidRPr="008C02B8" w:rsidRDefault="00413B3E" w:rsidP="00B350B8">
            <w:pPr>
              <w:jc w:val="right"/>
              <w:rPr>
                <w:color w:val="FF0000"/>
              </w:rPr>
            </w:pPr>
          </w:p>
        </w:tc>
        <w:tc>
          <w:tcPr>
            <w:tcW w:w="1418" w:type="dxa"/>
          </w:tcPr>
          <w:p w:rsidR="00413B3E" w:rsidRPr="008C02B8" w:rsidRDefault="00413B3E" w:rsidP="00B350B8">
            <w:pPr>
              <w:jc w:val="right"/>
              <w:rPr>
                <w:color w:val="FF0000"/>
              </w:rPr>
            </w:pPr>
          </w:p>
        </w:tc>
        <w:tc>
          <w:tcPr>
            <w:tcW w:w="1418" w:type="dxa"/>
          </w:tcPr>
          <w:p w:rsidR="00413B3E" w:rsidRPr="008C02B8" w:rsidRDefault="00413B3E" w:rsidP="00B350B8">
            <w:pPr>
              <w:jc w:val="right"/>
              <w:rPr>
                <w:color w:val="FF0000"/>
              </w:rPr>
            </w:pPr>
          </w:p>
        </w:tc>
      </w:tr>
    </w:tbl>
    <w:p w:rsidR="00413B3E" w:rsidRDefault="00413B3E" w:rsidP="00114DDE">
      <w:pPr>
        <w:jc w:val="both"/>
        <w:rPr>
          <w:rFonts w:ascii="Calibri" w:hAnsi="Calibri" w:cs="Calibri"/>
          <w:b/>
        </w:rPr>
      </w:pPr>
    </w:p>
    <w:p w:rsidR="00B104F9" w:rsidRDefault="00B104F9" w:rsidP="00B104F9">
      <w:pPr>
        <w:jc w:val="both"/>
      </w:pPr>
      <w:r>
        <w:t>Détailler la politique de réduction des prix pour la troisième</w:t>
      </w:r>
      <w:r w:rsidR="00FE107D">
        <w:t xml:space="preserve"> semaine des soldes.</w:t>
      </w:r>
    </w:p>
    <w:tbl>
      <w:tblPr>
        <w:tblStyle w:val="Grilledutableau"/>
        <w:tblW w:w="0" w:type="auto"/>
        <w:tblLook w:val="04A0"/>
      </w:tblPr>
      <w:tblGrid>
        <w:gridCol w:w="9778"/>
      </w:tblGrid>
      <w:tr w:rsidR="00B104F9" w:rsidTr="00F741B3">
        <w:tc>
          <w:tcPr>
            <w:tcW w:w="9778" w:type="dxa"/>
          </w:tcPr>
          <w:p w:rsidR="00B104F9" w:rsidRDefault="00B104F9" w:rsidP="00F741B3">
            <w:pPr>
              <w:jc w:val="both"/>
              <w:rPr>
                <w:b/>
                <w:i/>
                <w:color w:val="FF0000"/>
              </w:rPr>
            </w:pPr>
          </w:p>
          <w:p w:rsidR="002C4DF1" w:rsidRDefault="002C4DF1" w:rsidP="00F741B3">
            <w:pPr>
              <w:jc w:val="both"/>
              <w:rPr>
                <w:b/>
                <w:i/>
                <w:color w:val="FF0000"/>
              </w:rPr>
            </w:pPr>
          </w:p>
          <w:p w:rsidR="002C4DF1" w:rsidRDefault="002C4DF1" w:rsidP="00F741B3">
            <w:pPr>
              <w:jc w:val="both"/>
              <w:rPr>
                <w:b/>
                <w:i/>
                <w:color w:val="FF0000"/>
              </w:rPr>
            </w:pPr>
          </w:p>
          <w:p w:rsidR="002C4DF1" w:rsidRPr="00581CB3" w:rsidRDefault="002C4DF1" w:rsidP="00F741B3">
            <w:pPr>
              <w:jc w:val="both"/>
              <w:rPr>
                <w:color w:val="FF0000"/>
              </w:rPr>
            </w:pPr>
          </w:p>
        </w:tc>
      </w:tr>
    </w:tbl>
    <w:p w:rsidR="00581CB3" w:rsidRDefault="00581CB3" w:rsidP="00114DDE">
      <w:pPr>
        <w:jc w:val="both"/>
        <w:rPr>
          <w:rFonts w:ascii="Calibri" w:hAnsi="Calibri" w:cs="Calibri"/>
          <w:b/>
        </w:rPr>
      </w:pPr>
    </w:p>
    <w:p w:rsidR="00B73C8D" w:rsidRDefault="00B73C8D" w:rsidP="00114DDE">
      <w:pPr>
        <w:jc w:val="both"/>
        <w:rPr>
          <w:rFonts w:ascii="Calibri" w:hAnsi="Calibri" w:cs="Calibri"/>
          <w:b/>
        </w:rPr>
      </w:pPr>
    </w:p>
    <w:p w:rsidR="00E85F90" w:rsidRDefault="00E85F90" w:rsidP="00114DDE">
      <w:pPr>
        <w:jc w:val="both"/>
        <w:rPr>
          <w:rFonts w:ascii="Calibri" w:hAnsi="Calibri" w:cs="Calibri"/>
          <w:b/>
        </w:rPr>
      </w:pPr>
    </w:p>
    <w:p w:rsidR="00E85F90" w:rsidRDefault="00E85F90" w:rsidP="00114DDE">
      <w:pPr>
        <w:jc w:val="both"/>
        <w:rPr>
          <w:rFonts w:ascii="Calibri" w:hAnsi="Calibri" w:cs="Calibri"/>
          <w:b/>
        </w:rPr>
      </w:pPr>
    </w:p>
    <w:p w:rsidR="00E85F90" w:rsidRDefault="00E85F90" w:rsidP="00114DDE">
      <w:pPr>
        <w:jc w:val="both"/>
        <w:rPr>
          <w:rFonts w:ascii="Calibri" w:hAnsi="Calibri" w:cs="Calibri"/>
          <w:b/>
        </w:rPr>
      </w:pPr>
    </w:p>
    <w:p w:rsidR="00E85F90" w:rsidRDefault="00E85F90" w:rsidP="00114DDE">
      <w:pPr>
        <w:jc w:val="both"/>
        <w:rPr>
          <w:rFonts w:ascii="Calibri" w:hAnsi="Calibri" w:cs="Calibri"/>
          <w:b/>
        </w:rPr>
      </w:pPr>
    </w:p>
    <w:p w:rsidR="00DA3E5E" w:rsidRDefault="00DA3E5E" w:rsidP="00114DDE">
      <w:pPr>
        <w:jc w:val="both"/>
        <w:rPr>
          <w:rFonts w:ascii="Calibri" w:hAnsi="Calibri" w:cs="Calibri"/>
          <w:b/>
        </w:rPr>
      </w:pPr>
    </w:p>
    <w:p w:rsidR="00114DDE" w:rsidRDefault="00114DDE" w:rsidP="00114DDE">
      <w:pPr>
        <w:jc w:val="both"/>
        <w:rPr>
          <w:rFonts w:ascii="Calibri" w:hAnsi="Calibri" w:cs="Calibri"/>
          <w:b/>
          <w:sz w:val="28"/>
          <w:szCs w:val="28"/>
        </w:rPr>
      </w:pPr>
      <w:r>
        <w:rPr>
          <w:b/>
          <w:sz w:val="28"/>
          <w:szCs w:val="28"/>
        </w:rPr>
        <w:lastRenderedPageBreak/>
        <w:t>QUATRIÈME</w:t>
      </w:r>
      <w:r w:rsidRPr="0092523E">
        <w:rPr>
          <w:rFonts w:ascii="Calibri" w:hAnsi="Calibri" w:cs="Calibri"/>
          <w:b/>
          <w:sz w:val="28"/>
          <w:szCs w:val="28"/>
        </w:rPr>
        <w:t xml:space="preserve"> SITUATION : </w:t>
      </w:r>
      <w:r w:rsidRPr="00D81856">
        <w:rPr>
          <w:rFonts w:ascii="Calibri" w:hAnsi="Calibri" w:cs="Calibri"/>
          <w:b/>
          <w:sz w:val="28"/>
          <w:szCs w:val="28"/>
          <w:u w:val="single"/>
        </w:rPr>
        <w:t>CONTRÔLER</w:t>
      </w:r>
      <w:r w:rsidRPr="0092523E">
        <w:rPr>
          <w:rFonts w:ascii="Calibri" w:hAnsi="Calibri" w:cs="Calibri"/>
          <w:b/>
          <w:sz w:val="28"/>
          <w:szCs w:val="28"/>
        </w:rPr>
        <w:t xml:space="preserve"> </w:t>
      </w:r>
      <w:r>
        <w:rPr>
          <w:rFonts w:ascii="Calibri" w:hAnsi="Calibri" w:cs="Calibri"/>
          <w:b/>
          <w:sz w:val="28"/>
          <w:szCs w:val="28"/>
        </w:rPr>
        <w:t xml:space="preserve">ET </w:t>
      </w:r>
      <w:r w:rsidRPr="00D81856">
        <w:rPr>
          <w:rFonts w:ascii="Calibri" w:hAnsi="Calibri" w:cs="Calibri"/>
          <w:b/>
          <w:sz w:val="28"/>
          <w:szCs w:val="28"/>
          <w:u w:val="single"/>
        </w:rPr>
        <w:t>CORRIGER</w:t>
      </w:r>
      <w:r>
        <w:rPr>
          <w:rFonts w:ascii="Calibri" w:hAnsi="Calibri" w:cs="Calibri"/>
          <w:b/>
          <w:sz w:val="28"/>
          <w:szCs w:val="28"/>
        </w:rPr>
        <w:t xml:space="preserve"> </w:t>
      </w:r>
      <w:r w:rsidRPr="0092523E">
        <w:rPr>
          <w:rFonts w:ascii="Calibri" w:hAnsi="Calibri" w:cs="Calibri"/>
          <w:b/>
          <w:sz w:val="28"/>
          <w:szCs w:val="28"/>
        </w:rPr>
        <w:t>UN SCRIPT</w:t>
      </w:r>
    </w:p>
    <w:p w:rsidR="00CA21B6" w:rsidRDefault="00CA21B6" w:rsidP="00CA21B6">
      <w:pPr>
        <w:jc w:val="both"/>
      </w:pPr>
      <w:r>
        <w:t>Le quatrième script permet de calculer les différents éléments qui composent nos factures de ventes. Mo</w:t>
      </w:r>
      <w:r>
        <w:t>n</w:t>
      </w:r>
      <w:r>
        <w:t>sieur PINCET vous fournit une ressource documentaire</w:t>
      </w:r>
      <w:r w:rsidR="007041B3">
        <w:t xml:space="preserve"> qui schématise les éléments constitutifs du total net TTC.</w:t>
      </w:r>
    </w:p>
    <w:tbl>
      <w:tblPr>
        <w:tblStyle w:val="Grilledutableau"/>
        <w:tblW w:w="0" w:type="auto"/>
        <w:tblLook w:val="04A0"/>
      </w:tblPr>
      <w:tblGrid>
        <w:gridCol w:w="1668"/>
        <w:gridCol w:w="504"/>
        <w:gridCol w:w="1622"/>
        <w:gridCol w:w="425"/>
        <w:gridCol w:w="1701"/>
        <w:gridCol w:w="425"/>
        <w:gridCol w:w="1560"/>
        <w:gridCol w:w="425"/>
        <w:gridCol w:w="1448"/>
      </w:tblGrid>
      <w:tr w:rsidR="00624391" w:rsidTr="00624391">
        <w:tc>
          <w:tcPr>
            <w:tcW w:w="1668" w:type="dxa"/>
            <w:vMerge w:val="restart"/>
            <w:tcBorders>
              <w:right w:val="single" w:sz="4" w:space="0" w:color="auto"/>
            </w:tcBorders>
            <w:vAlign w:val="center"/>
          </w:tcPr>
          <w:p w:rsidR="00624391" w:rsidRDefault="00624391" w:rsidP="008C21D9">
            <w:pPr>
              <w:jc w:val="center"/>
            </w:pPr>
            <w:r>
              <w:t>MONTANT</w:t>
            </w:r>
          </w:p>
          <w:p w:rsidR="00624391" w:rsidRDefault="00624391" w:rsidP="00624391">
            <w:pPr>
              <w:jc w:val="center"/>
            </w:pPr>
            <w:r>
              <w:t>TOTAL BRUT VENTES HT</w:t>
            </w:r>
          </w:p>
        </w:tc>
        <w:tc>
          <w:tcPr>
            <w:tcW w:w="504" w:type="dxa"/>
            <w:tcBorders>
              <w:top w:val="nil"/>
              <w:left w:val="single" w:sz="4" w:space="0" w:color="auto"/>
              <w:bottom w:val="nil"/>
              <w:right w:val="single" w:sz="4" w:space="0" w:color="auto"/>
            </w:tcBorders>
            <w:vAlign w:val="center"/>
          </w:tcPr>
          <w:p w:rsidR="00624391" w:rsidRDefault="00624391" w:rsidP="008C21D9">
            <w:pPr>
              <w:jc w:val="center"/>
            </w:pPr>
          </w:p>
        </w:tc>
        <w:tc>
          <w:tcPr>
            <w:tcW w:w="1622" w:type="dxa"/>
            <w:vMerge w:val="restart"/>
            <w:tcBorders>
              <w:left w:val="single" w:sz="4" w:space="0" w:color="auto"/>
              <w:right w:val="single" w:sz="4" w:space="0" w:color="auto"/>
            </w:tcBorders>
            <w:vAlign w:val="center"/>
          </w:tcPr>
          <w:p w:rsidR="00624391" w:rsidRDefault="00624391" w:rsidP="008C21D9">
            <w:pPr>
              <w:jc w:val="center"/>
            </w:pPr>
            <w:r>
              <w:t>NET</w:t>
            </w:r>
          </w:p>
          <w:p w:rsidR="00624391" w:rsidRDefault="00624391" w:rsidP="008C21D9">
            <w:pPr>
              <w:jc w:val="center"/>
            </w:pPr>
            <w:r>
              <w:t>COMMERCIAL</w:t>
            </w:r>
          </w:p>
        </w:tc>
        <w:tc>
          <w:tcPr>
            <w:tcW w:w="425" w:type="dxa"/>
            <w:tcBorders>
              <w:top w:val="nil"/>
              <w:left w:val="single" w:sz="4" w:space="0" w:color="auto"/>
              <w:bottom w:val="nil"/>
              <w:right w:val="single" w:sz="4" w:space="0" w:color="auto"/>
            </w:tcBorders>
            <w:vAlign w:val="center"/>
          </w:tcPr>
          <w:p w:rsidR="00624391" w:rsidRDefault="00624391" w:rsidP="008C21D9">
            <w:pPr>
              <w:jc w:val="center"/>
            </w:pPr>
          </w:p>
        </w:tc>
        <w:tc>
          <w:tcPr>
            <w:tcW w:w="1701" w:type="dxa"/>
            <w:tcBorders>
              <w:left w:val="single" w:sz="4" w:space="0" w:color="auto"/>
              <w:right w:val="single" w:sz="4" w:space="0" w:color="auto"/>
            </w:tcBorders>
            <w:vAlign w:val="center"/>
          </w:tcPr>
          <w:p w:rsidR="00624391" w:rsidRDefault="00624391" w:rsidP="008C21D9">
            <w:pPr>
              <w:jc w:val="center"/>
            </w:pPr>
            <w:r>
              <w:t>NET</w:t>
            </w:r>
          </w:p>
          <w:p w:rsidR="00624391" w:rsidRDefault="00624391" w:rsidP="008C21D9">
            <w:pPr>
              <w:jc w:val="center"/>
            </w:pPr>
            <w:r>
              <w:t>FINANCIER</w:t>
            </w:r>
          </w:p>
        </w:tc>
        <w:tc>
          <w:tcPr>
            <w:tcW w:w="425" w:type="dxa"/>
            <w:tcBorders>
              <w:top w:val="nil"/>
              <w:left w:val="single" w:sz="4" w:space="0" w:color="auto"/>
              <w:bottom w:val="nil"/>
              <w:right w:val="single" w:sz="4" w:space="0" w:color="auto"/>
            </w:tcBorders>
            <w:vAlign w:val="center"/>
          </w:tcPr>
          <w:p w:rsidR="00624391" w:rsidRDefault="00624391" w:rsidP="008C21D9">
            <w:pPr>
              <w:jc w:val="center"/>
            </w:pPr>
          </w:p>
        </w:tc>
        <w:tc>
          <w:tcPr>
            <w:tcW w:w="1560" w:type="dxa"/>
            <w:tcBorders>
              <w:left w:val="single" w:sz="4" w:space="0" w:color="auto"/>
              <w:right w:val="single" w:sz="4" w:space="0" w:color="auto"/>
            </w:tcBorders>
            <w:vAlign w:val="center"/>
          </w:tcPr>
          <w:p w:rsidR="00624391" w:rsidRDefault="00624391" w:rsidP="008C21D9">
            <w:pPr>
              <w:jc w:val="center"/>
            </w:pPr>
            <w:r>
              <w:t>MONTANT</w:t>
            </w:r>
          </w:p>
          <w:p w:rsidR="00624391" w:rsidRDefault="00624391" w:rsidP="00624391">
            <w:pPr>
              <w:jc w:val="center"/>
            </w:pPr>
            <w:r>
              <w:t>NET HT</w:t>
            </w:r>
          </w:p>
        </w:tc>
        <w:tc>
          <w:tcPr>
            <w:tcW w:w="425" w:type="dxa"/>
            <w:tcBorders>
              <w:top w:val="nil"/>
              <w:left w:val="single" w:sz="4" w:space="0" w:color="auto"/>
              <w:bottom w:val="nil"/>
              <w:right w:val="single" w:sz="4" w:space="0" w:color="auto"/>
            </w:tcBorders>
            <w:vAlign w:val="center"/>
          </w:tcPr>
          <w:p w:rsidR="00624391" w:rsidRDefault="00624391" w:rsidP="008C21D9">
            <w:pPr>
              <w:jc w:val="center"/>
            </w:pPr>
          </w:p>
        </w:tc>
        <w:tc>
          <w:tcPr>
            <w:tcW w:w="1448" w:type="dxa"/>
            <w:vMerge w:val="restart"/>
            <w:tcBorders>
              <w:left w:val="single" w:sz="4" w:space="0" w:color="auto"/>
            </w:tcBorders>
            <w:vAlign w:val="center"/>
          </w:tcPr>
          <w:p w:rsidR="00624391" w:rsidRDefault="00624391" w:rsidP="008C21D9">
            <w:pPr>
              <w:jc w:val="center"/>
            </w:pPr>
            <w:r>
              <w:t>MONTANT</w:t>
            </w:r>
          </w:p>
          <w:p w:rsidR="00624391" w:rsidRDefault="00624391" w:rsidP="00624391">
            <w:pPr>
              <w:jc w:val="center"/>
            </w:pPr>
            <w:r>
              <w:t>NET TTC</w:t>
            </w:r>
          </w:p>
        </w:tc>
      </w:tr>
      <w:tr w:rsidR="00624391" w:rsidTr="00624391">
        <w:trPr>
          <w:trHeight w:val="187"/>
        </w:trPr>
        <w:tc>
          <w:tcPr>
            <w:tcW w:w="1668" w:type="dxa"/>
            <w:vMerge/>
            <w:tcBorders>
              <w:top w:val="nil"/>
              <w:right w:val="single" w:sz="4" w:space="0" w:color="auto"/>
            </w:tcBorders>
            <w:vAlign w:val="center"/>
          </w:tcPr>
          <w:p w:rsidR="00624391" w:rsidRDefault="00624391" w:rsidP="008C21D9">
            <w:pPr>
              <w:jc w:val="center"/>
            </w:pPr>
          </w:p>
        </w:tc>
        <w:tc>
          <w:tcPr>
            <w:tcW w:w="504" w:type="dxa"/>
            <w:tcBorders>
              <w:top w:val="nil"/>
              <w:left w:val="single" w:sz="4" w:space="0" w:color="auto"/>
              <w:bottom w:val="nil"/>
              <w:right w:val="single" w:sz="4" w:space="0" w:color="auto"/>
            </w:tcBorders>
            <w:vAlign w:val="center"/>
          </w:tcPr>
          <w:p w:rsidR="00624391" w:rsidRDefault="00624391" w:rsidP="008C21D9">
            <w:pPr>
              <w:jc w:val="center"/>
            </w:pPr>
          </w:p>
        </w:tc>
        <w:tc>
          <w:tcPr>
            <w:tcW w:w="1622" w:type="dxa"/>
            <w:vMerge/>
            <w:tcBorders>
              <w:top w:val="nil"/>
              <w:left w:val="single" w:sz="4" w:space="0" w:color="auto"/>
              <w:right w:val="single" w:sz="4" w:space="0" w:color="auto"/>
            </w:tcBorders>
            <w:vAlign w:val="center"/>
          </w:tcPr>
          <w:p w:rsidR="00624391" w:rsidRDefault="00624391" w:rsidP="008C21D9">
            <w:pPr>
              <w:jc w:val="center"/>
            </w:pPr>
          </w:p>
        </w:tc>
        <w:tc>
          <w:tcPr>
            <w:tcW w:w="425" w:type="dxa"/>
            <w:tcBorders>
              <w:top w:val="nil"/>
              <w:left w:val="single" w:sz="4" w:space="0" w:color="auto"/>
              <w:bottom w:val="nil"/>
              <w:right w:val="nil"/>
            </w:tcBorders>
            <w:vAlign w:val="center"/>
          </w:tcPr>
          <w:p w:rsidR="00624391" w:rsidRDefault="00624391" w:rsidP="008C21D9">
            <w:pPr>
              <w:jc w:val="center"/>
            </w:pPr>
          </w:p>
        </w:tc>
        <w:tc>
          <w:tcPr>
            <w:tcW w:w="1701" w:type="dxa"/>
            <w:tcBorders>
              <w:left w:val="nil"/>
              <w:bottom w:val="single" w:sz="4" w:space="0" w:color="auto"/>
              <w:right w:val="nil"/>
            </w:tcBorders>
            <w:vAlign w:val="center"/>
          </w:tcPr>
          <w:p w:rsidR="00624391" w:rsidRDefault="00624391" w:rsidP="008C21D9">
            <w:pPr>
              <w:jc w:val="center"/>
            </w:pPr>
          </w:p>
        </w:tc>
        <w:tc>
          <w:tcPr>
            <w:tcW w:w="425" w:type="dxa"/>
            <w:tcBorders>
              <w:top w:val="nil"/>
              <w:left w:val="nil"/>
              <w:bottom w:val="nil"/>
              <w:right w:val="nil"/>
            </w:tcBorders>
            <w:vAlign w:val="center"/>
          </w:tcPr>
          <w:p w:rsidR="00624391" w:rsidRDefault="00624391" w:rsidP="008C21D9">
            <w:pPr>
              <w:jc w:val="center"/>
            </w:pPr>
          </w:p>
        </w:tc>
        <w:tc>
          <w:tcPr>
            <w:tcW w:w="1560" w:type="dxa"/>
            <w:tcBorders>
              <w:left w:val="nil"/>
              <w:bottom w:val="single" w:sz="4" w:space="0" w:color="auto"/>
              <w:right w:val="nil"/>
            </w:tcBorders>
            <w:vAlign w:val="center"/>
          </w:tcPr>
          <w:p w:rsidR="00624391" w:rsidRDefault="00624391" w:rsidP="008C21D9">
            <w:pPr>
              <w:jc w:val="center"/>
            </w:pPr>
          </w:p>
        </w:tc>
        <w:tc>
          <w:tcPr>
            <w:tcW w:w="425" w:type="dxa"/>
            <w:tcBorders>
              <w:top w:val="nil"/>
              <w:left w:val="nil"/>
              <w:bottom w:val="nil"/>
              <w:right w:val="single" w:sz="4" w:space="0" w:color="auto"/>
            </w:tcBorders>
            <w:vAlign w:val="center"/>
          </w:tcPr>
          <w:p w:rsidR="00624391" w:rsidRDefault="00624391" w:rsidP="008C21D9">
            <w:pPr>
              <w:jc w:val="center"/>
            </w:pPr>
          </w:p>
        </w:tc>
        <w:tc>
          <w:tcPr>
            <w:tcW w:w="1448" w:type="dxa"/>
            <w:vMerge/>
            <w:tcBorders>
              <w:top w:val="nil"/>
              <w:left w:val="single" w:sz="4" w:space="0" w:color="auto"/>
            </w:tcBorders>
            <w:vAlign w:val="center"/>
          </w:tcPr>
          <w:p w:rsidR="00624391" w:rsidRDefault="00624391" w:rsidP="008C21D9">
            <w:pPr>
              <w:jc w:val="center"/>
            </w:pPr>
          </w:p>
        </w:tc>
      </w:tr>
      <w:tr w:rsidR="00624391" w:rsidTr="00624391">
        <w:tc>
          <w:tcPr>
            <w:tcW w:w="1668" w:type="dxa"/>
            <w:vMerge/>
            <w:tcBorders>
              <w:top w:val="nil"/>
              <w:right w:val="single" w:sz="4" w:space="0" w:color="auto"/>
            </w:tcBorders>
            <w:vAlign w:val="center"/>
          </w:tcPr>
          <w:p w:rsidR="00624391" w:rsidRDefault="00624391" w:rsidP="008C21D9">
            <w:pPr>
              <w:jc w:val="center"/>
            </w:pPr>
          </w:p>
        </w:tc>
        <w:tc>
          <w:tcPr>
            <w:tcW w:w="504" w:type="dxa"/>
            <w:tcBorders>
              <w:top w:val="nil"/>
              <w:left w:val="single" w:sz="4" w:space="0" w:color="auto"/>
              <w:bottom w:val="nil"/>
              <w:right w:val="single" w:sz="4" w:space="0" w:color="auto"/>
            </w:tcBorders>
            <w:vAlign w:val="center"/>
          </w:tcPr>
          <w:p w:rsidR="00624391" w:rsidRDefault="00624391" w:rsidP="008C21D9">
            <w:pPr>
              <w:jc w:val="center"/>
            </w:pPr>
          </w:p>
        </w:tc>
        <w:tc>
          <w:tcPr>
            <w:tcW w:w="1622" w:type="dxa"/>
            <w:vMerge/>
            <w:tcBorders>
              <w:top w:val="nil"/>
              <w:left w:val="single" w:sz="4" w:space="0" w:color="auto"/>
              <w:right w:val="single" w:sz="4" w:space="0" w:color="auto"/>
            </w:tcBorders>
            <w:vAlign w:val="center"/>
          </w:tcPr>
          <w:p w:rsidR="00624391" w:rsidRDefault="00624391" w:rsidP="008C21D9">
            <w:pPr>
              <w:jc w:val="center"/>
            </w:pPr>
          </w:p>
        </w:tc>
        <w:tc>
          <w:tcPr>
            <w:tcW w:w="425" w:type="dxa"/>
            <w:tcBorders>
              <w:top w:val="nil"/>
              <w:left w:val="single" w:sz="4" w:space="0" w:color="auto"/>
              <w:bottom w:val="nil"/>
              <w:right w:val="single" w:sz="4" w:space="0" w:color="auto"/>
            </w:tcBorders>
            <w:vAlign w:val="center"/>
          </w:tcPr>
          <w:p w:rsidR="00624391" w:rsidRDefault="00624391" w:rsidP="008C21D9">
            <w:pPr>
              <w:jc w:val="center"/>
            </w:pPr>
          </w:p>
        </w:tc>
        <w:tc>
          <w:tcPr>
            <w:tcW w:w="1701" w:type="dxa"/>
            <w:tcBorders>
              <w:left w:val="single" w:sz="4" w:space="0" w:color="auto"/>
              <w:bottom w:val="single" w:sz="4" w:space="0" w:color="auto"/>
              <w:right w:val="single" w:sz="4" w:space="0" w:color="auto"/>
            </w:tcBorders>
            <w:vAlign w:val="center"/>
          </w:tcPr>
          <w:p w:rsidR="00624391" w:rsidRDefault="00624391" w:rsidP="008C21D9">
            <w:pPr>
              <w:jc w:val="center"/>
            </w:pPr>
            <w:r>
              <w:t>- ESCOMPTE</w:t>
            </w:r>
          </w:p>
        </w:tc>
        <w:tc>
          <w:tcPr>
            <w:tcW w:w="425" w:type="dxa"/>
            <w:tcBorders>
              <w:top w:val="nil"/>
              <w:left w:val="single" w:sz="4" w:space="0" w:color="auto"/>
              <w:bottom w:val="nil"/>
              <w:right w:val="single" w:sz="4" w:space="0" w:color="auto"/>
            </w:tcBorders>
            <w:vAlign w:val="center"/>
          </w:tcPr>
          <w:p w:rsidR="00624391" w:rsidRDefault="00624391" w:rsidP="008C21D9">
            <w:pPr>
              <w:jc w:val="center"/>
            </w:pPr>
          </w:p>
        </w:tc>
        <w:tc>
          <w:tcPr>
            <w:tcW w:w="1560" w:type="dxa"/>
            <w:tcBorders>
              <w:left w:val="single" w:sz="4" w:space="0" w:color="auto"/>
              <w:bottom w:val="single" w:sz="4" w:space="0" w:color="auto"/>
              <w:right w:val="single" w:sz="4" w:space="0" w:color="auto"/>
            </w:tcBorders>
            <w:vAlign w:val="center"/>
          </w:tcPr>
          <w:p w:rsidR="00624391" w:rsidRDefault="00624391" w:rsidP="008C21D9">
            <w:pPr>
              <w:jc w:val="center"/>
            </w:pPr>
            <w:r>
              <w:t>+ TVA</w:t>
            </w:r>
          </w:p>
        </w:tc>
        <w:tc>
          <w:tcPr>
            <w:tcW w:w="425" w:type="dxa"/>
            <w:tcBorders>
              <w:top w:val="nil"/>
              <w:left w:val="single" w:sz="4" w:space="0" w:color="auto"/>
              <w:bottom w:val="nil"/>
              <w:right w:val="single" w:sz="4" w:space="0" w:color="auto"/>
            </w:tcBorders>
            <w:vAlign w:val="center"/>
          </w:tcPr>
          <w:p w:rsidR="00624391" w:rsidRDefault="00624391" w:rsidP="008C21D9">
            <w:pPr>
              <w:jc w:val="center"/>
            </w:pPr>
          </w:p>
        </w:tc>
        <w:tc>
          <w:tcPr>
            <w:tcW w:w="1448" w:type="dxa"/>
            <w:vMerge/>
            <w:tcBorders>
              <w:top w:val="nil"/>
              <w:left w:val="single" w:sz="4" w:space="0" w:color="auto"/>
              <w:bottom w:val="single" w:sz="4" w:space="0" w:color="auto"/>
            </w:tcBorders>
            <w:vAlign w:val="center"/>
          </w:tcPr>
          <w:p w:rsidR="00624391" w:rsidRDefault="00624391" w:rsidP="008C21D9">
            <w:pPr>
              <w:jc w:val="center"/>
            </w:pPr>
          </w:p>
        </w:tc>
      </w:tr>
      <w:tr w:rsidR="00624391" w:rsidTr="00624391">
        <w:tc>
          <w:tcPr>
            <w:tcW w:w="1668" w:type="dxa"/>
            <w:vMerge/>
            <w:tcBorders>
              <w:top w:val="nil"/>
              <w:right w:val="single" w:sz="4" w:space="0" w:color="auto"/>
            </w:tcBorders>
            <w:vAlign w:val="center"/>
          </w:tcPr>
          <w:p w:rsidR="00624391" w:rsidRDefault="00624391" w:rsidP="008C21D9">
            <w:pPr>
              <w:jc w:val="center"/>
            </w:pPr>
          </w:p>
        </w:tc>
        <w:tc>
          <w:tcPr>
            <w:tcW w:w="504" w:type="dxa"/>
            <w:tcBorders>
              <w:top w:val="nil"/>
              <w:left w:val="single" w:sz="4" w:space="0" w:color="auto"/>
              <w:bottom w:val="nil"/>
              <w:right w:val="nil"/>
            </w:tcBorders>
            <w:vAlign w:val="center"/>
          </w:tcPr>
          <w:p w:rsidR="00624391" w:rsidRDefault="00624391" w:rsidP="008C21D9">
            <w:pPr>
              <w:jc w:val="center"/>
            </w:pPr>
          </w:p>
        </w:tc>
        <w:tc>
          <w:tcPr>
            <w:tcW w:w="1622" w:type="dxa"/>
            <w:tcBorders>
              <w:left w:val="nil"/>
              <w:bottom w:val="single" w:sz="4" w:space="0" w:color="auto"/>
              <w:right w:val="nil"/>
            </w:tcBorders>
            <w:vAlign w:val="center"/>
          </w:tcPr>
          <w:p w:rsidR="00624391" w:rsidRDefault="00624391" w:rsidP="008C21D9">
            <w:pPr>
              <w:jc w:val="center"/>
            </w:pPr>
          </w:p>
        </w:tc>
        <w:tc>
          <w:tcPr>
            <w:tcW w:w="425" w:type="dxa"/>
            <w:tcBorders>
              <w:top w:val="nil"/>
              <w:left w:val="nil"/>
              <w:bottom w:val="nil"/>
              <w:right w:val="nil"/>
            </w:tcBorders>
            <w:vAlign w:val="center"/>
          </w:tcPr>
          <w:p w:rsidR="00624391" w:rsidRDefault="00624391" w:rsidP="008C21D9">
            <w:pPr>
              <w:jc w:val="center"/>
            </w:pPr>
          </w:p>
        </w:tc>
        <w:tc>
          <w:tcPr>
            <w:tcW w:w="1701" w:type="dxa"/>
            <w:tcBorders>
              <w:top w:val="single" w:sz="4" w:space="0" w:color="auto"/>
              <w:left w:val="nil"/>
              <w:bottom w:val="nil"/>
              <w:right w:val="nil"/>
            </w:tcBorders>
            <w:vAlign w:val="center"/>
          </w:tcPr>
          <w:p w:rsidR="00624391" w:rsidRDefault="00624391" w:rsidP="008C21D9">
            <w:pPr>
              <w:jc w:val="center"/>
            </w:pPr>
          </w:p>
        </w:tc>
        <w:tc>
          <w:tcPr>
            <w:tcW w:w="425" w:type="dxa"/>
            <w:tcBorders>
              <w:top w:val="nil"/>
              <w:left w:val="nil"/>
              <w:bottom w:val="nil"/>
              <w:right w:val="nil"/>
            </w:tcBorders>
            <w:vAlign w:val="center"/>
          </w:tcPr>
          <w:p w:rsidR="00624391" w:rsidRDefault="00624391" w:rsidP="008C21D9">
            <w:pPr>
              <w:jc w:val="center"/>
            </w:pPr>
          </w:p>
        </w:tc>
        <w:tc>
          <w:tcPr>
            <w:tcW w:w="1560" w:type="dxa"/>
            <w:tcBorders>
              <w:top w:val="single" w:sz="4" w:space="0" w:color="auto"/>
              <w:left w:val="nil"/>
              <w:bottom w:val="nil"/>
              <w:right w:val="nil"/>
            </w:tcBorders>
            <w:vAlign w:val="center"/>
          </w:tcPr>
          <w:p w:rsidR="00624391" w:rsidRDefault="00624391" w:rsidP="008C21D9">
            <w:pPr>
              <w:jc w:val="center"/>
            </w:pPr>
          </w:p>
        </w:tc>
        <w:tc>
          <w:tcPr>
            <w:tcW w:w="425" w:type="dxa"/>
            <w:tcBorders>
              <w:top w:val="nil"/>
              <w:left w:val="nil"/>
              <w:bottom w:val="nil"/>
              <w:right w:val="nil"/>
            </w:tcBorders>
            <w:vAlign w:val="center"/>
          </w:tcPr>
          <w:p w:rsidR="00624391" w:rsidRDefault="00624391" w:rsidP="008C21D9">
            <w:pPr>
              <w:jc w:val="center"/>
            </w:pPr>
          </w:p>
        </w:tc>
        <w:tc>
          <w:tcPr>
            <w:tcW w:w="1448" w:type="dxa"/>
            <w:tcBorders>
              <w:top w:val="single" w:sz="4" w:space="0" w:color="auto"/>
              <w:left w:val="nil"/>
              <w:bottom w:val="nil"/>
              <w:right w:val="nil"/>
            </w:tcBorders>
            <w:vAlign w:val="center"/>
          </w:tcPr>
          <w:p w:rsidR="00624391" w:rsidRDefault="00624391" w:rsidP="008C21D9">
            <w:pPr>
              <w:jc w:val="center"/>
            </w:pPr>
          </w:p>
        </w:tc>
      </w:tr>
      <w:tr w:rsidR="00624391" w:rsidTr="00624391">
        <w:tc>
          <w:tcPr>
            <w:tcW w:w="1668" w:type="dxa"/>
            <w:vMerge/>
            <w:tcBorders>
              <w:top w:val="nil"/>
              <w:right w:val="single" w:sz="4" w:space="0" w:color="auto"/>
            </w:tcBorders>
            <w:vAlign w:val="center"/>
          </w:tcPr>
          <w:p w:rsidR="00624391" w:rsidRDefault="00624391" w:rsidP="008C21D9">
            <w:pPr>
              <w:jc w:val="center"/>
            </w:pPr>
          </w:p>
        </w:tc>
        <w:tc>
          <w:tcPr>
            <w:tcW w:w="504" w:type="dxa"/>
            <w:tcBorders>
              <w:top w:val="nil"/>
              <w:left w:val="single" w:sz="4" w:space="0" w:color="auto"/>
              <w:bottom w:val="nil"/>
              <w:right w:val="single" w:sz="4" w:space="0" w:color="auto"/>
            </w:tcBorders>
            <w:vAlign w:val="center"/>
          </w:tcPr>
          <w:p w:rsidR="00624391" w:rsidRDefault="00624391" w:rsidP="008C21D9">
            <w:pPr>
              <w:jc w:val="center"/>
            </w:pPr>
          </w:p>
        </w:tc>
        <w:tc>
          <w:tcPr>
            <w:tcW w:w="1622" w:type="dxa"/>
            <w:tcBorders>
              <w:left w:val="single" w:sz="4" w:space="0" w:color="auto"/>
              <w:right w:val="single" w:sz="4" w:space="0" w:color="auto"/>
            </w:tcBorders>
            <w:vAlign w:val="center"/>
          </w:tcPr>
          <w:p w:rsidR="00624391" w:rsidRDefault="00624391" w:rsidP="008C21D9">
            <w:pPr>
              <w:jc w:val="center"/>
            </w:pPr>
            <w:r>
              <w:t>- REMISE</w:t>
            </w:r>
          </w:p>
          <w:p w:rsidR="00624391" w:rsidRDefault="00624391" w:rsidP="008C21D9">
            <w:pPr>
              <w:jc w:val="center"/>
            </w:pPr>
            <w:r>
              <w:t>- RABAIS</w:t>
            </w:r>
          </w:p>
        </w:tc>
        <w:tc>
          <w:tcPr>
            <w:tcW w:w="425" w:type="dxa"/>
            <w:tcBorders>
              <w:top w:val="nil"/>
              <w:left w:val="single" w:sz="4" w:space="0" w:color="auto"/>
              <w:bottom w:val="nil"/>
              <w:right w:val="nil"/>
            </w:tcBorders>
            <w:vAlign w:val="center"/>
          </w:tcPr>
          <w:p w:rsidR="00624391" w:rsidRDefault="00624391" w:rsidP="008C21D9">
            <w:pPr>
              <w:jc w:val="center"/>
            </w:pPr>
          </w:p>
        </w:tc>
        <w:tc>
          <w:tcPr>
            <w:tcW w:w="1701" w:type="dxa"/>
            <w:tcBorders>
              <w:top w:val="nil"/>
              <w:left w:val="nil"/>
              <w:bottom w:val="nil"/>
              <w:right w:val="nil"/>
            </w:tcBorders>
            <w:vAlign w:val="center"/>
          </w:tcPr>
          <w:p w:rsidR="00624391" w:rsidRDefault="00624391" w:rsidP="008C21D9">
            <w:pPr>
              <w:jc w:val="center"/>
            </w:pPr>
          </w:p>
        </w:tc>
        <w:tc>
          <w:tcPr>
            <w:tcW w:w="425" w:type="dxa"/>
            <w:tcBorders>
              <w:top w:val="nil"/>
              <w:left w:val="nil"/>
              <w:bottom w:val="nil"/>
              <w:right w:val="nil"/>
            </w:tcBorders>
            <w:vAlign w:val="center"/>
          </w:tcPr>
          <w:p w:rsidR="00624391" w:rsidRDefault="00624391" w:rsidP="008C21D9">
            <w:pPr>
              <w:jc w:val="center"/>
            </w:pPr>
          </w:p>
        </w:tc>
        <w:tc>
          <w:tcPr>
            <w:tcW w:w="1560" w:type="dxa"/>
            <w:tcBorders>
              <w:top w:val="nil"/>
              <w:left w:val="nil"/>
              <w:bottom w:val="nil"/>
              <w:right w:val="nil"/>
            </w:tcBorders>
            <w:vAlign w:val="center"/>
          </w:tcPr>
          <w:p w:rsidR="00624391" w:rsidRDefault="00624391" w:rsidP="008C21D9">
            <w:pPr>
              <w:jc w:val="center"/>
            </w:pPr>
          </w:p>
        </w:tc>
        <w:tc>
          <w:tcPr>
            <w:tcW w:w="425" w:type="dxa"/>
            <w:tcBorders>
              <w:top w:val="nil"/>
              <w:left w:val="nil"/>
              <w:bottom w:val="nil"/>
              <w:right w:val="nil"/>
            </w:tcBorders>
            <w:vAlign w:val="center"/>
          </w:tcPr>
          <w:p w:rsidR="00624391" w:rsidRDefault="00624391" w:rsidP="008C21D9">
            <w:pPr>
              <w:jc w:val="center"/>
            </w:pPr>
          </w:p>
        </w:tc>
        <w:tc>
          <w:tcPr>
            <w:tcW w:w="1448" w:type="dxa"/>
            <w:tcBorders>
              <w:top w:val="nil"/>
              <w:left w:val="nil"/>
              <w:bottom w:val="nil"/>
              <w:right w:val="nil"/>
            </w:tcBorders>
            <w:vAlign w:val="center"/>
          </w:tcPr>
          <w:p w:rsidR="00624391" w:rsidRDefault="00624391" w:rsidP="008C21D9">
            <w:pPr>
              <w:jc w:val="center"/>
            </w:pPr>
          </w:p>
        </w:tc>
      </w:tr>
    </w:tbl>
    <w:p w:rsidR="007041B3" w:rsidRDefault="007041B3" w:rsidP="00CA21B6">
      <w:pPr>
        <w:jc w:val="both"/>
      </w:pPr>
    </w:p>
    <w:p w:rsidR="00354EA2" w:rsidRDefault="00354EA2" w:rsidP="00354EA2">
      <w:pPr>
        <w:jc w:val="both"/>
      </w:pPr>
      <w:r>
        <w:t>À la fin de votre P.F.M.P, Monsieur PINCET souhaite tester vos connaissances, pour cela il a intentionnell</w:t>
      </w:r>
      <w:r>
        <w:t>e</w:t>
      </w:r>
      <w:r>
        <w:t>ment inséré des erreurs dans le script pour voir si vous êtes capable de les repérer et de les corriger.</w:t>
      </w:r>
    </w:p>
    <w:tbl>
      <w:tblPr>
        <w:tblStyle w:val="Grilledutableau"/>
        <w:tblW w:w="0" w:type="auto"/>
        <w:tblLook w:val="04A0"/>
      </w:tblPr>
      <w:tblGrid>
        <w:gridCol w:w="440"/>
        <w:gridCol w:w="9386"/>
      </w:tblGrid>
      <w:tr w:rsidR="00354EA2" w:rsidTr="00423C4C">
        <w:tc>
          <w:tcPr>
            <w:tcW w:w="440" w:type="dxa"/>
            <w:shd w:val="clear" w:color="auto" w:fill="D9D9D9" w:themeFill="background1" w:themeFillShade="D9"/>
          </w:tcPr>
          <w:p w:rsidR="00354EA2" w:rsidRPr="004654C2" w:rsidRDefault="00354EA2" w:rsidP="00423C4C">
            <w:pPr>
              <w:jc w:val="center"/>
              <w:rPr>
                <w:b/>
              </w:rPr>
            </w:pPr>
            <w:r>
              <w:rPr>
                <w:b/>
              </w:rPr>
              <w:t>0</w:t>
            </w:r>
            <w:r w:rsidRPr="004654C2">
              <w:rPr>
                <w:b/>
              </w:rPr>
              <w:t>1</w:t>
            </w:r>
          </w:p>
          <w:p w:rsidR="00354EA2" w:rsidRPr="004654C2" w:rsidRDefault="00354EA2" w:rsidP="00423C4C">
            <w:pPr>
              <w:jc w:val="center"/>
              <w:rPr>
                <w:b/>
              </w:rPr>
            </w:pPr>
            <w:r>
              <w:rPr>
                <w:b/>
              </w:rPr>
              <w:t>0</w:t>
            </w:r>
            <w:r w:rsidRPr="004654C2">
              <w:rPr>
                <w:b/>
              </w:rPr>
              <w:t>2</w:t>
            </w:r>
          </w:p>
          <w:p w:rsidR="00354EA2" w:rsidRPr="004654C2" w:rsidRDefault="00354EA2" w:rsidP="00423C4C">
            <w:pPr>
              <w:jc w:val="center"/>
              <w:rPr>
                <w:b/>
              </w:rPr>
            </w:pPr>
            <w:r>
              <w:rPr>
                <w:b/>
              </w:rPr>
              <w:t>0</w:t>
            </w:r>
            <w:r w:rsidRPr="004654C2">
              <w:rPr>
                <w:b/>
              </w:rPr>
              <w:t>3</w:t>
            </w:r>
          </w:p>
          <w:p w:rsidR="00354EA2" w:rsidRPr="004654C2" w:rsidRDefault="00354EA2" w:rsidP="00423C4C">
            <w:pPr>
              <w:jc w:val="center"/>
              <w:rPr>
                <w:b/>
              </w:rPr>
            </w:pPr>
            <w:r>
              <w:rPr>
                <w:b/>
              </w:rPr>
              <w:t>0</w:t>
            </w:r>
            <w:r w:rsidRPr="004654C2">
              <w:rPr>
                <w:b/>
              </w:rPr>
              <w:t>4</w:t>
            </w:r>
          </w:p>
          <w:p w:rsidR="00354EA2" w:rsidRPr="004654C2" w:rsidRDefault="00354EA2" w:rsidP="00423C4C">
            <w:pPr>
              <w:jc w:val="center"/>
              <w:rPr>
                <w:b/>
              </w:rPr>
            </w:pPr>
            <w:r>
              <w:rPr>
                <w:b/>
              </w:rPr>
              <w:t>0</w:t>
            </w:r>
            <w:r w:rsidRPr="004654C2">
              <w:rPr>
                <w:b/>
              </w:rPr>
              <w:t>5</w:t>
            </w:r>
          </w:p>
          <w:p w:rsidR="00354EA2" w:rsidRPr="004654C2" w:rsidRDefault="00354EA2" w:rsidP="00423C4C">
            <w:pPr>
              <w:jc w:val="center"/>
              <w:rPr>
                <w:b/>
              </w:rPr>
            </w:pPr>
            <w:r>
              <w:rPr>
                <w:b/>
              </w:rPr>
              <w:t>0</w:t>
            </w:r>
            <w:r w:rsidRPr="004654C2">
              <w:rPr>
                <w:b/>
              </w:rPr>
              <w:t>6</w:t>
            </w:r>
          </w:p>
          <w:p w:rsidR="00354EA2" w:rsidRPr="004654C2" w:rsidRDefault="00354EA2" w:rsidP="00423C4C">
            <w:pPr>
              <w:jc w:val="center"/>
              <w:rPr>
                <w:b/>
              </w:rPr>
            </w:pPr>
            <w:r>
              <w:rPr>
                <w:b/>
              </w:rPr>
              <w:t>0</w:t>
            </w:r>
            <w:r w:rsidRPr="004654C2">
              <w:rPr>
                <w:b/>
              </w:rPr>
              <w:t>7</w:t>
            </w:r>
          </w:p>
          <w:p w:rsidR="00354EA2" w:rsidRDefault="00354EA2" w:rsidP="00423C4C">
            <w:pPr>
              <w:jc w:val="center"/>
              <w:rPr>
                <w:b/>
              </w:rPr>
            </w:pPr>
            <w:r>
              <w:rPr>
                <w:b/>
              </w:rPr>
              <w:t>0</w:t>
            </w:r>
            <w:r w:rsidRPr="004654C2">
              <w:rPr>
                <w:b/>
              </w:rPr>
              <w:t>8</w:t>
            </w:r>
          </w:p>
          <w:p w:rsidR="00354EA2" w:rsidRDefault="00354EA2" w:rsidP="00423C4C">
            <w:pPr>
              <w:jc w:val="center"/>
              <w:rPr>
                <w:b/>
              </w:rPr>
            </w:pPr>
            <w:r>
              <w:rPr>
                <w:b/>
              </w:rPr>
              <w:t>09</w:t>
            </w:r>
          </w:p>
          <w:p w:rsidR="00354EA2" w:rsidRDefault="00354EA2" w:rsidP="00423C4C">
            <w:pPr>
              <w:jc w:val="center"/>
              <w:rPr>
                <w:b/>
              </w:rPr>
            </w:pPr>
            <w:r>
              <w:rPr>
                <w:b/>
              </w:rPr>
              <w:t>10</w:t>
            </w:r>
          </w:p>
          <w:p w:rsidR="00354EA2" w:rsidRDefault="00354EA2" w:rsidP="00423C4C">
            <w:pPr>
              <w:jc w:val="center"/>
              <w:rPr>
                <w:b/>
              </w:rPr>
            </w:pPr>
            <w:r>
              <w:rPr>
                <w:b/>
              </w:rPr>
              <w:t>11</w:t>
            </w:r>
          </w:p>
          <w:p w:rsidR="00354EA2" w:rsidRDefault="00354EA2" w:rsidP="00423C4C">
            <w:pPr>
              <w:jc w:val="center"/>
              <w:rPr>
                <w:b/>
              </w:rPr>
            </w:pPr>
            <w:r>
              <w:rPr>
                <w:b/>
              </w:rPr>
              <w:t>12</w:t>
            </w:r>
          </w:p>
          <w:p w:rsidR="00354EA2" w:rsidRPr="002A3C55" w:rsidRDefault="00354EA2" w:rsidP="00903385">
            <w:pPr>
              <w:jc w:val="center"/>
              <w:rPr>
                <w:b/>
              </w:rPr>
            </w:pPr>
            <w:r>
              <w:rPr>
                <w:b/>
              </w:rPr>
              <w:t>13</w:t>
            </w:r>
          </w:p>
        </w:tc>
        <w:tc>
          <w:tcPr>
            <w:tcW w:w="9386" w:type="dxa"/>
          </w:tcPr>
          <w:p w:rsidR="00354EA2" w:rsidRPr="00354EA2" w:rsidRDefault="00354EA2" w:rsidP="00354EA2">
            <w:pPr>
              <w:jc w:val="both"/>
              <w:rPr>
                <w:i/>
                <w:color w:val="FF00FF"/>
              </w:rPr>
            </w:pPr>
            <w:r w:rsidRPr="00354EA2">
              <w:rPr>
                <w:i/>
                <w:color w:val="FF00FF"/>
              </w:rPr>
              <w:t>#1. Définition des variables</w:t>
            </w:r>
          </w:p>
          <w:p w:rsidR="00354EA2" w:rsidRPr="00354EA2" w:rsidRDefault="00354EA2" w:rsidP="00354EA2">
            <w:pPr>
              <w:jc w:val="both"/>
              <w:rPr>
                <w:i/>
              </w:rPr>
            </w:pPr>
            <w:r w:rsidRPr="00354EA2">
              <w:rPr>
                <w:i/>
              </w:rPr>
              <w:t>brut=eval(</w:t>
            </w:r>
            <w:r w:rsidRPr="00354EA2">
              <w:rPr>
                <w:i/>
                <w:color w:val="009900"/>
              </w:rPr>
              <w:t>input</w:t>
            </w:r>
            <w:r w:rsidRPr="00354EA2">
              <w:rPr>
                <w:i/>
              </w:rPr>
              <w:t>("Entrez le montant total brut HT des marchandises : "))</w:t>
            </w:r>
          </w:p>
          <w:p w:rsidR="00354EA2" w:rsidRPr="00354EA2" w:rsidRDefault="00354EA2" w:rsidP="00354EA2">
            <w:pPr>
              <w:jc w:val="both"/>
              <w:rPr>
                <w:i/>
              </w:rPr>
            </w:pPr>
            <w:r w:rsidRPr="00354EA2">
              <w:rPr>
                <w:i/>
              </w:rPr>
              <w:t>tauxremise=eval(</w:t>
            </w:r>
            <w:r w:rsidRPr="00354EA2">
              <w:rPr>
                <w:i/>
                <w:color w:val="009900"/>
              </w:rPr>
              <w:t>input</w:t>
            </w:r>
            <w:r w:rsidRPr="00354EA2">
              <w:rPr>
                <w:i/>
              </w:rPr>
              <w:t>("Entrez la remise en % : "))</w:t>
            </w:r>
          </w:p>
          <w:p w:rsidR="00354EA2" w:rsidRPr="00354EA2" w:rsidRDefault="00354EA2" w:rsidP="00354EA2">
            <w:pPr>
              <w:jc w:val="both"/>
              <w:rPr>
                <w:i/>
              </w:rPr>
            </w:pPr>
            <w:r w:rsidRPr="00354EA2">
              <w:rPr>
                <w:i/>
              </w:rPr>
              <w:t>tauxescompte=eval</w:t>
            </w:r>
            <w:r w:rsidRPr="00354EA2">
              <w:rPr>
                <w:i/>
                <w:color w:val="009900"/>
              </w:rPr>
              <w:t>(input</w:t>
            </w:r>
            <w:r w:rsidRPr="00354EA2">
              <w:rPr>
                <w:i/>
              </w:rPr>
              <w:t>("Entrez le taux de l'escompte en %"))</w:t>
            </w:r>
          </w:p>
          <w:p w:rsidR="00354EA2" w:rsidRPr="00354EA2" w:rsidRDefault="00354EA2" w:rsidP="00354EA2">
            <w:pPr>
              <w:jc w:val="both"/>
              <w:rPr>
                <w:i/>
              </w:rPr>
            </w:pPr>
            <w:r w:rsidRPr="00354EA2">
              <w:rPr>
                <w:i/>
              </w:rPr>
              <w:t>tauxtva=</w:t>
            </w:r>
            <w:r w:rsidR="00396913">
              <w:rPr>
                <w:i/>
              </w:rPr>
              <w:t>eval</w:t>
            </w:r>
            <w:r w:rsidRPr="00354EA2">
              <w:rPr>
                <w:i/>
              </w:rPr>
              <w:t>(</w:t>
            </w:r>
            <w:r w:rsidRPr="00396913">
              <w:rPr>
                <w:i/>
                <w:color w:val="009900"/>
              </w:rPr>
              <w:t>input</w:t>
            </w:r>
            <w:r w:rsidRPr="00354EA2">
              <w:rPr>
                <w:i/>
              </w:rPr>
              <w:t>("Entrez le taux de TVA en % : "))</w:t>
            </w:r>
          </w:p>
          <w:p w:rsidR="00354EA2" w:rsidRPr="00354EA2" w:rsidRDefault="00354EA2" w:rsidP="00354EA2">
            <w:pPr>
              <w:jc w:val="both"/>
              <w:rPr>
                <w:i/>
                <w:color w:val="FF00FF"/>
              </w:rPr>
            </w:pPr>
            <w:r w:rsidRPr="00354EA2">
              <w:rPr>
                <w:i/>
                <w:color w:val="FF00FF"/>
              </w:rPr>
              <w:t xml:space="preserve">#2. Calcul des éléments constituant le </w:t>
            </w:r>
            <w:r w:rsidR="00396913">
              <w:rPr>
                <w:i/>
                <w:color w:val="FF00FF"/>
              </w:rPr>
              <w:t>montant</w:t>
            </w:r>
            <w:r w:rsidRPr="00354EA2">
              <w:rPr>
                <w:i/>
                <w:color w:val="FF00FF"/>
              </w:rPr>
              <w:t xml:space="preserve"> de</w:t>
            </w:r>
            <w:r w:rsidR="00396913">
              <w:rPr>
                <w:i/>
                <w:color w:val="FF00FF"/>
              </w:rPr>
              <w:t>s</w:t>
            </w:r>
            <w:r w:rsidRPr="00354EA2">
              <w:rPr>
                <w:i/>
                <w:color w:val="FF00FF"/>
              </w:rPr>
              <w:t xml:space="preserve"> vente</w:t>
            </w:r>
            <w:r w:rsidR="00396913">
              <w:rPr>
                <w:i/>
                <w:color w:val="FF00FF"/>
              </w:rPr>
              <w:t>s</w:t>
            </w:r>
            <w:r w:rsidRPr="00354EA2">
              <w:rPr>
                <w:i/>
                <w:color w:val="FF00FF"/>
              </w:rPr>
              <w:t xml:space="preserve"> TTC</w:t>
            </w:r>
          </w:p>
          <w:p w:rsidR="00354EA2" w:rsidRPr="00354EA2" w:rsidRDefault="00354EA2" w:rsidP="00354EA2">
            <w:pPr>
              <w:jc w:val="both"/>
              <w:rPr>
                <w:i/>
              </w:rPr>
            </w:pPr>
            <w:r w:rsidRPr="00354EA2">
              <w:rPr>
                <w:i/>
              </w:rPr>
              <w:t>netccial=brut*</w:t>
            </w:r>
            <w:r w:rsidR="00597F41">
              <w:rPr>
                <w:i/>
              </w:rPr>
              <w:t>(</w:t>
            </w:r>
            <w:r w:rsidR="00597F41" w:rsidRPr="007F2604">
              <w:rPr>
                <w:i/>
              </w:rPr>
              <w:t>1-</w:t>
            </w:r>
            <w:r w:rsidR="00597F41">
              <w:rPr>
                <w:i/>
              </w:rPr>
              <w:t>(taux</w:t>
            </w:r>
            <w:r w:rsidR="00597F41" w:rsidRPr="007F2604">
              <w:rPr>
                <w:i/>
              </w:rPr>
              <w:t>remise/100)</w:t>
            </w:r>
            <w:r w:rsidR="00597F41">
              <w:rPr>
                <w:i/>
              </w:rPr>
              <w:t>)</w:t>
            </w:r>
          </w:p>
          <w:p w:rsidR="00354EA2" w:rsidRPr="00354EA2" w:rsidRDefault="00354EA2" w:rsidP="00354EA2">
            <w:pPr>
              <w:jc w:val="both"/>
              <w:rPr>
                <w:i/>
              </w:rPr>
            </w:pPr>
            <w:r w:rsidRPr="00354EA2">
              <w:rPr>
                <w:i/>
              </w:rPr>
              <w:t>netfinancier=ne</w:t>
            </w:r>
            <w:r w:rsidR="00903385">
              <w:rPr>
                <w:i/>
              </w:rPr>
              <w:t>tccial</w:t>
            </w:r>
            <w:r w:rsidRPr="00354EA2">
              <w:rPr>
                <w:i/>
              </w:rPr>
              <w:t>*(1</w:t>
            </w:r>
            <w:r w:rsidR="000E5F44">
              <w:rPr>
                <w:i/>
              </w:rPr>
              <w:t>+</w:t>
            </w:r>
            <w:r w:rsidR="005310D9">
              <w:rPr>
                <w:i/>
              </w:rPr>
              <w:t>(</w:t>
            </w:r>
            <w:r w:rsidRPr="00354EA2">
              <w:rPr>
                <w:i/>
              </w:rPr>
              <w:t>tauxescompte/100)</w:t>
            </w:r>
            <w:r w:rsidR="005310D9">
              <w:rPr>
                <w:i/>
              </w:rPr>
              <w:t>)</w:t>
            </w:r>
          </w:p>
          <w:p w:rsidR="00354EA2" w:rsidRPr="00354EA2" w:rsidRDefault="00354EA2" w:rsidP="00354EA2">
            <w:pPr>
              <w:jc w:val="both"/>
              <w:rPr>
                <w:i/>
              </w:rPr>
            </w:pPr>
            <w:r w:rsidRPr="00354EA2">
              <w:rPr>
                <w:i/>
              </w:rPr>
              <w:t>totalttc=net</w:t>
            </w:r>
            <w:r w:rsidR="000C5DD0">
              <w:rPr>
                <w:i/>
              </w:rPr>
              <w:t>ccial</w:t>
            </w:r>
            <w:r w:rsidR="004E0189">
              <w:rPr>
                <w:i/>
              </w:rPr>
              <w:t>*(1</w:t>
            </w:r>
            <w:r w:rsidRPr="00354EA2">
              <w:rPr>
                <w:i/>
              </w:rPr>
              <w:t>+</w:t>
            </w:r>
            <w:r w:rsidR="004E0189">
              <w:rPr>
                <w:i/>
              </w:rPr>
              <w:t>(</w:t>
            </w:r>
            <w:r w:rsidRPr="00354EA2">
              <w:rPr>
                <w:i/>
              </w:rPr>
              <w:t>tauxtva/100</w:t>
            </w:r>
            <w:r w:rsidR="004E0189">
              <w:rPr>
                <w:i/>
              </w:rPr>
              <w:t>)</w:t>
            </w:r>
            <w:r w:rsidRPr="00354EA2">
              <w:rPr>
                <w:i/>
              </w:rPr>
              <w:t>)</w:t>
            </w:r>
          </w:p>
          <w:p w:rsidR="00354EA2" w:rsidRPr="00354EA2" w:rsidRDefault="00354EA2" w:rsidP="00354EA2">
            <w:pPr>
              <w:jc w:val="both"/>
              <w:rPr>
                <w:i/>
                <w:color w:val="FF00FF"/>
              </w:rPr>
            </w:pPr>
            <w:r w:rsidRPr="00354EA2">
              <w:rPr>
                <w:i/>
                <w:color w:val="FF00FF"/>
              </w:rPr>
              <w:t>#3. Affichage des résultats</w:t>
            </w:r>
          </w:p>
          <w:p w:rsidR="00354EA2" w:rsidRPr="00354EA2" w:rsidRDefault="00354EA2" w:rsidP="00354EA2">
            <w:pPr>
              <w:jc w:val="both"/>
              <w:rPr>
                <w:i/>
              </w:rPr>
            </w:pPr>
            <w:r w:rsidRPr="00396913">
              <w:rPr>
                <w:i/>
                <w:color w:val="0066FF"/>
              </w:rPr>
              <w:t>print</w:t>
            </w:r>
            <w:r w:rsidRPr="00354EA2">
              <w:rPr>
                <w:i/>
              </w:rPr>
              <w:t>("Net commercial = %.2f" % round(netccial,2))</w:t>
            </w:r>
          </w:p>
          <w:p w:rsidR="00354EA2" w:rsidRPr="00354EA2" w:rsidRDefault="00354EA2" w:rsidP="00354EA2">
            <w:pPr>
              <w:jc w:val="both"/>
              <w:rPr>
                <w:i/>
              </w:rPr>
            </w:pPr>
            <w:r w:rsidRPr="00396913">
              <w:rPr>
                <w:i/>
                <w:color w:val="0066FF"/>
              </w:rPr>
              <w:t>print</w:t>
            </w:r>
            <w:r w:rsidRPr="00354EA2">
              <w:rPr>
                <w:i/>
              </w:rPr>
              <w:t>("Net financier = %.2f" % round(netfinancier,2))</w:t>
            </w:r>
          </w:p>
          <w:p w:rsidR="00354EA2" w:rsidRPr="00114DDE" w:rsidRDefault="00354EA2" w:rsidP="005310D9">
            <w:pPr>
              <w:jc w:val="both"/>
              <w:rPr>
                <w:i/>
              </w:rPr>
            </w:pPr>
            <w:r w:rsidRPr="00396913">
              <w:rPr>
                <w:i/>
                <w:color w:val="0066FF"/>
              </w:rPr>
              <w:t>print</w:t>
            </w:r>
            <w:r w:rsidR="005310D9">
              <w:rPr>
                <w:i/>
              </w:rPr>
              <w:t>("Total TTC à payer = %.2f</w:t>
            </w:r>
            <w:r w:rsidRPr="00354EA2">
              <w:rPr>
                <w:i/>
              </w:rPr>
              <w:t>" % round(totalttc,2))</w:t>
            </w:r>
          </w:p>
        </w:tc>
      </w:tr>
    </w:tbl>
    <w:p w:rsidR="00354EA2" w:rsidRDefault="00354EA2" w:rsidP="00354EA2">
      <w:pPr>
        <w:jc w:val="both"/>
      </w:pPr>
    </w:p>
    <w:p w:rsidR="008614E2" w:rsidRDefault="008614E2" w:rsidP="008614E2">
      <w:pPr>
        <w:jc w:val="both"/>
      </w:pPr>
      <w:r>
        <w:t>Après avoir corrigé les erreurs, Monsieur PINCET vous demande de compléter le tableau ci-dessous en util</w:t>
      </w:r>
      <w:r>
        <w:t>i</w:t>
      </w:r>
      <w:r>
        <w:t xml:space="preserve">sant le script saisi sous EDUPYTHON </w:t>
      </w:r>
      <w:r w:rsidR="00B11788">
        <w:t>puis</w:t>
      </w:r>
      <w:r>
        <w:t xml:space="preserve"> de répondre à sa question.</w:t>
      </w:r>
    </w:p>
    <w:tbl>
      <w:tblPr>
        <w:tblStyle w:val="Grilledutableau"/>
        <w:tblW w:w="0" w:type="auto"/>
        <w:tblLayout w:type="fixed"/>
        <w:tblLook w:val="04A0"/>
      </w:tblPr>
      <w:tblGrid>
        <w:gridCol w:w="4139"/>
        <w:gridCol w:w="1418"/>
        <w:gridCol w:w="1418"/>
        <w:gridCol w:w="1418"/>
        <w:gridCol w:w="1418"/>
      </w:tblGrid>
      <w:tr w:rsidR="008614E2" w:rsidTr="00423C4C">
        <w:tc>
          <w:tcPr>
            <w:tcW w:w="9811" w:type="dxa"/>
            <w:gridSpan w:val="5"/>
            <w:shd w:val="clear" w:color="auto" w:fill="D9D9D9" w:themeFill="background1" w:themeFillShade="D9"/>
          </w:tcPr>
          <w:p w:rsidR="008614E2" w:rsidRPr="005420D9" w:rsidRDefault="008614E2" w:rsidP="008614E2">
            <w:pPr>
              <w:jc w:val="center"/>
              <w:rPr>
                <w:b/>
              </w:rPr>
            </w:pPr>
            <w:r>
              <w:rPr>
                <w:b/>
              </w:rPr>
              <w:t>CALCUL DU MONTANT NET TTC D’UNE FACTURE DE VENTE</w:t>
            </w:r>
          </w:p>
        </w:tc>
      </w:tr>
      <w:tr w:rsidR="008614E2" w:rsidTr="00423C4C">
        <w:tc>
          <w:tcPr>
            <w:tcW w:w="4139" w:type="dxa"/>
          </w:tcPr>
          <w:p w:rsidR="008614E2" w:rsidRDefault="00015D53" w:rsidP="00423C4C">
            <w:r>
              <w:t>Montant Brut HT</w:t>
            </w:r>
          </w:p>
        </w:tc>
        <w:tc>
          <w:tcPr>
            <w:tcW w:w="1418" w:type="dxa"/>
          </w:tcPr>
          <w:p w:rsidR="008614E2" w:rsidRDefault="00015D53" w:rsidP="00015D53">
            <w:pPr>
              <w:jc w:val="right"/>
            </w:pPr>
            <w:r>
              <w:t>12 000,00</w:t>
            </w:r>
          </w:p>
        </w:tc>
        <w:tc>
          <w:tcPr>
            <w:tcW w:w="1418" w:type="dxa"/>
          </w:tcPr>
          <w:p w:rsidR="008614E2" w:rsidRDefault="00015D53" w:rsidP="00015D53">
            <w:pPr>
              <w:jc w:val="right"/>
            </w:pPr>
            <w:r>
              <w:t>8 000,00</w:t>
            </w:r>
          </w:p>
        </w:tc>
        <w:tc>
          <w:tcPr>
            <w:tcW w:w="1418" w:type="dxa"/>
          </w:tcPr>
          <w:p w:rsidR="008614E2" w:rsidRDefault="00DB73A2" w:rsidP="00DB73A2">
            <w:pPr>
              <w:jc w:val="right"/>
            </w:pPr>
            <w:r>
              <w:t>1 100,00</w:t>
            </w:r>
          </w:p>
        </w:tc>
        <w:tc>
          <w:tcPr>
            <w:tcW w:w="1418" w:type="dxa"/>
          </w:tcPr>
          <w:p w:rsidR="008614E2" w:rsidRDefault="00783E56" w:rsidP="00015D53">
            <w:pPr>
              <w:jc w:val="right"/>
            </w:pPr>
            <w:r>
              <w:t>800,00</w:t>
            </w:r>
          </w:p>
        </w:tc>
      </w:tr>
      <w:tr w:rsidR="008614E2" w:rsidTr="00423C4C">
        <w:tc>
          <w:tcPr>
            <w:tcW w:w="4139" w:type="dxa"/>
          </w:tcPr>
          <w:p w:rsidR="008614E2" w:rsidRDefault="00015D53" w:rsidP="00423C4C">
            <w:r>
              <w:t>Taux de remise en %</w:t>
            </w:r>
          </w:p>
        </w:tc>
        <w:tc>
          <w:tcPr>
            <w:tcW w:w="1418" w:type="dxa"/>
          </w:tcPr>
          <w:p w:rsidR="008614E2" w:rsidRDefault="00015D53" w:rsidP="00015D53">
            <w:pPr>
              <w:jc w:val="right"/>
            </w:pPr>
            <w:r>
              <w:t>20</w:t>
            </w:r>
          </w:p>
        </w:tc>
        <w:tc>
          <w:tcPr>
            <w:tcW w:w="1418" w:type="dxa"/>
          </w:tcPr>
          <w:p w:rsidR="008614E2" w:rsidRDefault="00015D53" w:rsidP="00015D53">
            <w:pPr>
              <w:jc w:val="right"/>
            </w:pPr>
            <w:r>
              <w:t>10</w:t>
            </w:r>
          </w:p>
        </w:tc>
        <w:tc>
          <w:tcPr>
            <w:tcW w:w="1418" w:type="dxa"/>
          </w:tcPr>
          <w:p w:rsidR="008614E2" w:rsidRDefault="00DB73A2" w:rsidP="00015D53">
            <w:pPr>
              <w:jc w:val="right"/>
            </w:pPr>
            <w:r>
              <w:t>15</w:t>
            </w:r>
          </w:p>
        </w:tc>
        <w:tc>
          <w:tcPr>
            <w:tcW w:w="1418" w:type="dxa"/>
          </w:tcPr>
          <w:p w:rsidR="008614E2" w:rsidRDefault="00783E56" w:rsidP="00015D53">
            <w:pPr>
              <w:jc w:val="right"/>
            </w:pPr>
            <w:r>
              <w:t>5</w:t>
            </w:r>
          </w:p>
        </w:tc>
      </w:tr>
      <w:tr w:rsidR="008614E2" w:rsidTr="00423C4C">
        <w:tc>
          <w:tcPr>
            <w:tcW w:w="4139" w:type="dxa"/>
          </w:tcPr>
          <w:p w:rsidR="008614E2" w:rsidRDefault="00015D53" w:rsidP="00423C4C">
            <w:pPr>
              <w:jc w:val="both"/>
            </w:pPr>
            <w:r>
              <w:t>Taux d’escompte en %</w:t>
            </w:r>
          </w:p>
        </w:tc>
        <w:tc>
          <w:tcPr>
            <w:tcW w:w="1418" w:type="dxa"/>
          </w:tcPr>
          <w:p w:rsidR="008614E2" w:rsidRDefault="00015D53" w:rsidP="00015D53">
            <w:pPr>
              <w:jc w:val="right"/>
            </w:pPr>
            <w:r>
              <w:t>2</w:t>
            </w:r>
          </w:p>
        </w:tc>
        <w:tc>
          <w:tcPr>
            <w:tcW w:w="1418" w:type="dxa"/>
          </w:tcPr>
          <w:p w:rsidR="008614E2" w:rsidRDefault="00015D53" w:rsidP="00015D53">
            <w:pPr>
              <w:jc w:val="right"/>
            </w:pPr>
            <w:r>
              <w:t>1,5</w:t>
            </w:r>
          </w:p>
        </w:tc>
        <w:tc>
          <w:tcPr>
            <w:tcW w:w="1418" w:type="dxa"/>
          </w:tcPr>
          <w:p w:rsidR="008614E2" w:rsidRDefault="00DB73A2" w:rsidP="00015D53">
            <w:pPr>
              <w:jc w:val="right"/>
            </w:pPr>
            <w:r>
              <w:t>1</w:t>
            </w:r>
          </w:p>
        </w:tc>
        <w:tc>
          <w:tcPr>
            <w:tcW w:w="1418" w:type="dxa"/>
          </w:tcPr>
          <w:p w:rsidR="008614E2" w:rsidRDefault="00783E56" w:rsidP="00015D53">
            <w:pPr>
              <w:jc w:val="right"/>
            </w:pPr>
            <w:r>
              <w:t>2,5</w:t>
            </w:r>
          </w:p>
        </w:tc>
      </w:tr>
      <w:tr w:rsidR="008614E2" w:rsidTr="00423C4C">
        <w:tc>
          <w:tcPr>
            <w:tcW w:w="4139" w:type="dxa"/>
          </w:tcPr>
          <w:p w:rsidR="008614E2" w:rsidRDefault="00015D53" w:rsidP="00423C4C">
            <w:pPr>
              <w:jc w:val="both"/>
            </w:pPr>
            <w:r>
              <w:t>Taux de TVA</w:t>
            </w:r>
          </w:p>
        </w:tc>
        <w:tc>
          <w:tcPr>
            <w:tcW w:w="1418" w:type="dxa"/>
          </w:tcPr>
          <w:p w:rsidR="008614E2" w:rsidRPr="00DC14D2" w:rsidRDefault="00015D53" w:rsidP="00015D53">
            <w:pPr>
              <w:jc w:val="right"/>
            </w:pPr>
            <w:r>
              <w:t>20</w:t>
            </w:r>
          </w:p>
        </w:tc>
        <w:tc>
          <w:tcPr>
            <w:tcW w:w="1418" w:type="dxa"/>
          </w:tcPr>
          <w:p w:rsidR="008614E2" w:rsidRPr="00DC14D2" w:rsidRDefault="00015D53" w:rsidP="00015D53">
            <w:pPr>
              <w:jc w:val="right"/>
            </w:pPr>
            <w:r>
              <w:t>20</w:t>
            </w:r>
          </w:p>
        </w:tc>
        <w:tc>
          <w:tcPr>
            <w:tcW w:w="1418" w:type="dxa"/>
          </w:tcPr>
          <w:p w:rsidR="008614E2" w:rsidRPr="00DC14D2" w:rsidRDefault="00DB73A2" w:rsidP="00015D53">
            <w:pPr>
              <w:jc w:val="right"/>
            </w:pPr>
            <w:r>
              <w:t>5,5</w:t>
            </w:r>
          </w:p>
        </w:tc>
        <w:tc>
          <w:tcPr>
            <w:tcW w:w="1418" w:type="dxa"/>
          </w:tcPr>
          <w:p w:rsidR="008614E2" w:rsidRPr="00DC14D2" w:rsidRDefault="00783E56" w:rsidP="00015D53">
            <w:pPr>
              <w:jc w:val="right"/>
            </w:pPr>
            <w:r>
              <w:t>5,5</w:t>
            </w:r>
          </w:p>
        </w:tc>
      </w:tr>
      <w:tr w:rsidR="008614E2" w:rsidTr="00423C4C">
        <w:tc>
          <w:tcPr>
            <w:tcW w:w="4139" w:type="dxa"/>
          </w:tcPr>
          <w:p w:rsidR="008614E2" w:rsidRDefault="00015D53" w:rsidP="00423C4C">
            <w:pPr>
              <w:jc w:val="both"/>
            </w:pPr>
            <w:r>
              <w:t>Net commercial HT</w:t>
            </w:r>
          </w:p>
        </w:tc>
        <w:tc>
          <w:tcPr>
            <w:tcW w:w="1418" w:type="dxa"/>
          </w:tcPr>
          <w:p w:rsidR="008614E2" w:rsidRPr="00015D53" w:rsidRDefault="008614E2" w:rsidP="00015D53">
            <w:pPr>
              <w:jc w:val="right"/>
              <w:rPr>
                <w:color w:val="FF0000"/>
              </w:rPr>
            </w:pPr>
          </w:p>
        </w:tc>
        <w:tc>
          <w:tcPr>
            <w:tcW w:w="1418" w:type="dxa"/>
          </w:tcPr>
          <w:p w:rsidR="008614E2" w:rsidRPr="00015D53" w:rsidRDefault="008614E2" w:rsidP="00015D53">
            <w:pPr>
              <w:jc w:val="right"/>
              <w:rPr>
                <w:color w:val="FF0000"/>
              </w:rPr>
            </w:pPr>
          </w:p>
        </w:tc>
        <w:tc>
          <w:tcPr>
            <w:tcW w:w="1418" w:type="dxa"/>
          </w:tcPr>
          <w:p w:rsidR="008614E2" w:rsidRPr="00015D53" w:rsidRDefault="008614E2" w:rsidP="00015D53">
            <w:pPr>
              <w:jc w:val="right"/>
              <w:rPr>
                <w:color w:val="FF0000"/>
              </w:rPr>
            </w:pPr>
          </w:p>
        </w:tc>
        <w:tc>
          <w:tcPr>
            <w:tcW w:w="1418" w:type="dxa"/>
          </w:tcPr>
          <w:p w:rsidR="008614E2" w:rsidRPr="00015D53" w:rsidRDefault="008614E2" w:rsidP="00015D53">
            <w:pPr>
              <w:jc w:val="right"/>
              <w:rPr>
                <w:color w:val="FF0000"/>
              </w:rPr>
            </w:pPr>
          </w:p>
        </w:tc>
      </w:tr>
      <w:tr w:rsidR="008614E2" w:rsidTr="00423C4C">
        <w:tc>
          <w:tcPr>
            <w:tcW w:w="4139" w:type="dxa"/>
          </w:tcPr>
          <w:p w:rsidR="008614E2" w:rsidRDefault="00015D53" w:rsidP="00423C4C">
            <w:pPr>
              <w:jc w:val="both"/>
            </w:pPr>
            <w:r>
              <w:t>Net financier HT</w:t>
            </w:r>
          </w:p>
        </w:tc>
        <w:tc>
          <w:tcPr>
            <w:tcW w:w="1418" w:type="dxa"/>
          </w:tcPr>
          <w:p w:rsidR="008614E2" w:rsidRPr="00015D53" w:rsidRDefault="008614E2" w:rsidP="00015D53">
            <w:pPr>
              <w:jc w:val="right"/>
              <w:rPr>
                <w:color w:val="FF0000"/>
              </w:rPr>
            </w:pPr>
          </w:p>
        </w:tc>
        <w:tc>
          <w:tcPr>
            <w:tcW w:w="1418" w:type="dxa"/>
          </w:tcPr>
          <w:p w:rsidR="008614E2" w:rsidRPr="00015D53" w:rsidRDefault="008614E2" w:rsidP="00015D53">
            <w:pPr>
              <w:jc w:val="right"/>
              <w:rPr>
                <w:color w:val="FF0000"/>
              </w:rPr>
            </w:pPr>
          </w:p>
        </w:tc>
        <w:tc>
          <w:tcPr>
            <w:tcW w:w="1418" w:type="dxa"/>
          </w:tcPr>
          <w:p w:rsidR="008614E2" w:rsidRPr="00015D53" w:rsidRDefault="008614E2" w:rsidP="00DB73A2">
            <w:pPr>
              <w:jc w:val="right"/>
              <w:rPr>
                <w:color w:val="FF0000"/>
              </w:rPr>
            </w:pPr>
          </w:p>
        </w:tc>
        <w:tc>
          <w:tcPr>
            <w:tcW w:w="1418" w:type="dxa"/>
          </w:tcPr>
          <w:p w:rsidR="008614E2" w:rsidRPr="00015D53" w:rsidRDefault="008614E2" w:rsidP="00015D53">
            <w:pPr>
              <w:jc w:val="right"/>
              <w:rPr>
                <w:color w:val="FF0000"/>
              </w:rPr>
            </w:pPr>
          </w:p>
        </w:tc>
      </w:tr>
      <w:tr w:rsidR="008614E2" w:rsidTr="00423C4C">
        <w:tc>
          <w:tcPr>
            <w:tcW w:w="4139" w:type="dxa"/>
          </w:tcPr>
          <w:p w:rsidR="008614E2" w:rsidRDefault="00015D53" w:rsidP="00423C4C">
            <w:pPr>
              <w:jc w:val="both"/>
            </w:pPr>
            <w:r>
              <w:t>Total Net TTC à payer</w:t>
            </w:r>
          </w:p>
        </w:tc>
        <w:tc>
          <w:tcPr>
            <w:tcW w:w="1418" w:type="dxa"/>
          </w:tcPr>
          <w:p w:rsidR="008614E2" w:rsidRPr="00015D53" w:rsidRDefault="008614E2" w:rsidP="00015D53">
            <w:pPr>
              <w:jc w:val="right"/>
              <w:rPr>
                <w:color w:val="FF0000"/>
              </w:rPr>
            </w:pPr>
          </w:p>
        </w:tc>
        <w:tc>
          <w:tcPr>
            <w:tcW w:w="1418" w:type="dxa"/>
          </w:tcPr>
          <w:p w:rsidR="008614E2" w:rsidRPr="00015D53" w:rsidRDefault="008614E2" w:rsidP="00015D53">
            <w:pPr>
              <w:jc w:val="right"/>
              <w:rPr>
                <w:color w:val="FF0000"/>
              </w:rPr>
            </w:pPr>
          </w:p>
        </w:tc>
        <w:tc>
          <w:tcPr>
            <w:tcW w:w="1418" w:type="dxa"/>
          </w:tcPr>
          <w:p w:rsidR="008614E2" w:rsidRPr="00015D53" w:rsidRDefault="008614E2" w:rsidP="00015D53">
            <w:pPr>
              <w:jc w:val="right"/>
              <w:rPr>
                <w:color w:val="FF0000"/>
              </w:rPr>
            </w:pPr>
          </w:p>
        </w:tc>
        <w:tc>
          <w:tcPr>
            <w:tcW w:w="1418" w:type="dxa"/>
          </w:tcPr>
          <w:p w:rsidR="008614E2" w:rsidRPr="00015D53" w:rsidRDefault="008614E2" w:rsidP="00015D53">
            <w:pPr>
              <w:jc w:val="right"/>
              <w:rPr>
                <w:color w:val="FF0000"/>
              </w:rPr>
            </w:pPr>
          </w:p>
        </w:tc>
      </w:tr>
    </w:tbl>
    <w:p w:rsidR="008614E2" w:rsidRDefault="008614E2" w:rsidP="008614E2">
      <w:pPr>
        <w:jc w:val="both"/>
      </w:pPr>
    </w:p>
    <w:p w:rsidR="008614E2" w:rsidRDefault="008614E2" w:rsidP="008614E2">
      <w:pPr>
        <w:jc w:val="both"/>
      </w:pPr>
      <w:r>
        <w:t>Retrouver l</w:t>
      </w:r>
      <w:r w:rsidR="00DB73A2">
        <w:t xml:space="preserve">a formule qui permet de passer </w:t>
      </w:r>
      <w:r w:rsidR="00783E56">
        <w:t xml:space="preserve">directement </w:t>
      </w:r>
      <w:r w:rsidR="00DB73A2">
        <w:t>du mont</w:t>
      </w:r>
      <w:r w:rsidR="002C4DF1">
        <w:t>ant brut HT au montant net TTC.</w:t>
      </w:r>
    </w:p>
    <w:tbl>
      <w:tblPr>
        <w:tblStyle w:val="Grilledutableau"/>
        <w:tblW w:w="0" w:type="auto"/>
        <w:tblLook w:val="04A0"/>
      </w:tblPr>
      <w:tblGrid>
        <w:gridCol w:w="9778"/>
      </w:tblGrid>
      <w:tr w:rsidR="008614E2" w:rsidTr="00DB73A2">
        <w:trPr>
          <w:trHeight w:val="495"/>
        </w:trPr>
        <w:tc>
          <w:tcPr>
            <w:tcW w:w="9778" w:type="dxa"/>
            <w:vAlign w:val="center"/>
          </w:tcPr>
          <w:p w:rsidR="008614E2" w:rsidRPr="00165F8D" w:rsidRDefault="00DB73A2" w:rsidP="002C4DF1">
            <w:pPr>
              <w:rPr>
                <w:rFonts w:ascii="Calibri" w:hAnsi="Calibri" w:cs="Calibri"/>
              </w:rPr>
            </w:pPr>
            <w:r>
              <w:t>Formule</w:t>
            </w:r>
            <w:r w:rsidR="008614E2">
              <w:t xml:space="preserve"> =</w:t>
            </w:r>
            <w:r w:rsidR="008614E2" w:rsidRPr="00165F8D">
              <w:rPr>
                <w:color w:val="FF0000"/>
              </w:rPr>
              <w:t xml:space="preserve"> </w:t>
            </w:r>
          </w:p>
        </w:tc>
      </w:tr>
    </w:tbl>
    <w:p w:rsidR="00354EA2" w:rsidRDefault="00354EA2" w:rsidP="00114DDE">
      <w:pPr>
        <w:jc w:val="both"/>
        <w:rPr>
          <w:rFonts w:ascii="Calibri" w:hAnsi="Calibri" w:cs="Calibri"/>
          <w:b/>
          <w:sz w:val="28"/>
          <w:szCs w:val="28"/>
        </w:rPr>
      </w:pPr>
    </w:p>
    <w:p w:rsidR="003B5B27" w:rsidRDefault="003B5B27" w:rsidP="00114DDE">
      <w:pPr>
        <w:jc w:val="both"/>
        <w:rPr>
          <w:rFonts w:ascii="Calibri" w:hAnsi="Calibri" w:cs="Calibri"/>
          <w:b/>
          <w:sz w:val="28"/>
          <w:szCs w:val="28"/>
        </w:rPr>
      </w:pPr>
    </w:p>
    <w:p w:rsidR="00784E3C" w:rsidRDefault="00784E3C" w:rsidP="00114DDE">
      <w:pPr>
        <w:jc w:val="both"/>
        <w:rPr>
          <w:rFonts w:ascii="Calibri" w:hAnsi="Calibri" w:cs="Calibri"/>
          <w:b/>
          <w:sz w:val="28"/>
          <w:szCs w:val="28"/>
        </w:rPr>
      </w:pPr>
    </w:p>
    <w:p w:rsidR="00784E3C" w:rsidRDefault="00784E3C" w:rsidP="00784E3C">
      <w:pPr>
        <w:jc w:val="both"/>
        <w:rPr>
          <w:rFonts w:ascii="Calibri" w:hAnsi="Calibri" w:cs="Calibri"/>
          <w:b/>
          <w:sz w:val="28"/>
          <w:szCs w:val="28"/>
        </w:rPr>
      </w:pPr>
      <w:r>
        <w:rPr>
          <w:b/>
          <w:sz w:val="28"/>
          <w:szCs w:val="28"/>
        </w:rPr>
        <w:lastRenderedPageBreak/>
        <w:t>VERS LE BTS</w:t>
      </w:r>
      <w:r w:rsidRPr="0092523E">
        <w:rPr>
          <w:rFonts w:ascii="Calibri" w:hAnsi="Calibri" w:cs="Calibri"/>
          <w:b/>
          <w:sz w:val="28"/>
          <w:szCs w:val="28"/>
        </w:rPr>
        <w:t xml:space="preserve"> : </w:t>
      </w:r>
      <w:r>
        <w:rPr>
          <w:rFonts w:ascii="Calibri" w:hAnsi="Calibri" w:cs="Calibri"/>
          <w:b/>
          <w:sz w:val="28"/>
          <w:szCs w:val="28"/>
          <w:u w:val="single"/>
        </w:rPr>
        <w:t>EXTRAIRE</w:t>
      </w:r>
      <w:r w:rsidRPr="0092523E">
        <w:rPr>
          <w:rFonts w:ascii="Calibri" w:hAnsi="Calibri" w:cs="Calibri"/>
          <w:b/>
          <w:sz w:val="28"/>
          <w:szCs w:val="28"/>
        </w:rPr>
        <w:t xml:space="preserve"> </w:t>
      </w:r>
      <w:r>
        <w:rPr>
          <w:rFonts w:ascii="Calibri" w:hAnsi="Calibri" w:cs="Calibri"/>
          <w:b/>
          <w:sz w:val="28"/>
          <w:szCs w:val="28"/>
        </w:rPr>
        <w:t>À PARTIR D’</w:t>
      </w:r>
      <w:r w:rsidRPr="0092523E">
        <w:rPr>
          <w:rFonts w:ascii="Calibri" w:hAnsi="Calibri" w:cs="Calibri"/>
          <w:b/>
          <w:sz w:val="28"/>
          <w:szCs w:val="28"/>
        </w:rPr>
        <w:t>UN SCRIPT</w:t>
      </w:r>
      <w:r>
        <w:rPr>
          <w:rFonts w:ascii="Calibri" w:hAnsi="Calibri" w:cs="Calibri"/>
          <w:b/>
          <w:sz w:val="28"/>
          <w:szCs w:val="28"/>
        </w:rPr>
        <w:t xml:space="preserve"> UNE CONDITION</w:t>
      </w:r>
    </w:p>
    <w:p w:rsidR="00784E3C" w:rsidRDefault="00784E3C" w:rsidP="00784E3C">
      <w:pPr>
        <w:jc w:val="both"/>
      </w:pPr>
      <w:r>
        <w:t xml:space="preserve">Vous avez évoqué auprès de votre tuteur </w:t>
      </w:r>
      <w:r w:rsidR="00D405D9">
        <w:t>le</w:t>
      </w:r>
      <w:r>
        <w:t xml:space="preserve"> souhait de poursuivre votre formation après le BAC PRO. Pour vous préparer à cette poursuite d’étude, il vous remet un script qui permet de calculer le montant net HT, le montant de la TVA et le net TTC en fonction de la nature du fournisseur</w:t>
      </w:r>
      <w:r w:rsidR="001457B9">
        <w:t xml:space="preserve"> (grossiste ou détaillant)</w:t>
      </w:r>
      <w:r>
        <w:t>.</w:t>
      </w:r>
    </w:p>
    <w:tbl>
      <w:tblPr>
        <w:tblStyle w:val="Grilledutableau"/>
        <w:tblW w:w="0" w:type="auto"/>
        <w:tblLook w:val="04A0"/>
      </w:tblPr>
      <w:tblGrid>
        <w:gridCol w:w="440"/>
        <w:gridCol w:w="9386"/>
      </w:tblGrid>
      <w:tr w:rsidR="00784E3C" w:rsidRPr="00114DDE" w:rsidTr="00C362E9">
        <w:tc>
          <w:tcPr>
            <w:tcW w:w="440" w:type="dxa"/>
            <w:shd w:val="clear" w:color="auto" w:fill="D9D9D9" w:themeFill="background1" w:themeFillShade="D9"/>
          </w:tcPr>
          <w:p w:rsidR="00784E3C" w:rsidRPr="004654C2" w:rsidRDefault="00784E3C" w:rsidP="00C362E9">
            <w:pPr>
              <w:jc w:val="center"/>
              <w:rPr>
                <w:b/>
              </w:rPr>
            </w:pPr>
            <w:r>
              <w:rPr>
                <w:b/>
              </w:rPr>
              <w:t>0</w:t>
            </w:r>
            <w:r w:rsidRPr="004654C2">
              <w:rPr>
                <w:b/>
              </w:rPr>
              <w:t>1</w:t>
            </w:r>
          </w:p>
          <w:p w:rsidR="00784E3C" w:rsidRPr="004654C2" w:rsidRDefault="00784E3C" w:rsidP="00C362E9">
            <w:pPr>
              <w:jc w:val="center"/>
              <w:rPr>
                <w:b/>
              </w:rPr>
            </w:pPr>
            <w:r>
              <w:rPr>
                <w:b/>
              </w:rPr>
              <w:t>0</w:t>
            </w:r>
            <w:r w:rsidRPr="004654C2">
              <w:rPr>
                <w:b/>
              </w:rPr>
              <w:t>2</w:t>
            </w:r>
          </w:p>
          <w:p w:rsidR="00784E3C" w:rsidRPr="004654C2" w:rsidRDefault="00784E3C" w:rsidP="00C362E9">
            <w:pPr>
              <w:jc w:val="center"/>
              <w:rPr>
                <w:b/>
              </w:rPr>
            </w:pPr>
            <w:r>
              <w:rPr>
                <w:b/>
              </w:rPr>
              <w:t>0</w:t>
            </w:r>
            <w:r w:rsidRPr="004654C2">
              <w:rPr>
                <w:b/>
              </w:rPr>
              <w:t>3</w:t>
            </w:r>
          </w:p>
          <w:p w:rsidR="00784E3C" w:rsidRPr="004654C2" w:rsidRDefault="00784E3C" w:rsidP="00C362E9">
            <w:pPr>
              <w:jc w:val="center"/>
              <w:rPr>
                <w:b/>
              </w:rPr>
            </w:pPr>
            <w:r>
              <w:rPr>
                <w:b/>
              </w:rPr>
              <w:t>0</w:t>
            </w:r>
            <w:r w:rsidRPr="004654C2">
              <w:rPr>
                <w:b/>
              </w:rPr>
              <w:t>4</w:t>
            </w:r>
          </w:p>
          <w:p w:rsidR="00784E3C" w:rsidRPr="004654C2" w:rsidRDefault="00784E3C" w:rsidP="00C362E9">
            <w:pPr>
              <w:jc w:val="center"/>
              <w:rPr>
                <w:b/>
              </w:rPr>
            </w:pPr>
            <w:r>
              <w:rPr>
                <w:b/>
              </w:rPr>
              <w:t>0</w:t>
            </w:r>
            <w:r w:rsidRPr="004654C2">
              <w:rPr>
                <w:b/>
              </w:rPr>
              <w:t>5</w:t>
            </w:r>
          </w:p>
          <w:p w:rsidR="00784E3C" w:rsidRPr="004654C2" w:rsidRDefault="00784E3C" w:rsidP="00C362E9">
            <w:pPr>
              <w:jc w:val="center"/>
              <w:rPr>
                <w:b/>
              </w:rPr>
            </w:pPr>
            <w:r>
              <w:rPr>
                <w:b/>
              </w:rPr>
              <w:t>0</w:t>
            </w:r>
            <w:r w:rsidRPr="004654C2">
              <w:rPr>
                <w:b/>
              </w:rPr>
              <w:t>6</w:t>
            </w:r>
          </w:p>
          <w:p w:rsidR="00784E3C" w:rsidRPr="004654C2" w:rsidRDefault="00784E3C" w:rsidP="00C362E9">
            <w:pPr>
              <w:jc w:val="center"/>
              <w:rPr>
                <w:b/>
              </w:rPr>
            </w:pPr>
            <w:r>
              <w:rPr>
                <w:b/>
              </w:rPr>
              <w:t>0</w:t>
            </w:r>
            <w:r w:rsidRPr="004654C2">
              <w:rPr>
                <w:b/>
              </w:rPr>
              <w:t>7</w:t>
            </w:r>
          </w:p>
          <w:p w:rsidR="00784E3C" w:rsidRDefault="00784E3C" w:rsidP="00C362E9">
            <w:pPr>
              <w:jc w:val="center"/>
              <w:rPr>
                <w:b/>
              </w:rPr>
            </w:pPr>
            <w:r>
              <w:rPr>
                <w:b/>
              </w:rPr>
              <w:t>0</w:t>
            </w:r>
            <w:r w:rsidRPr="004654C2">
              <w:rPr>
                <w:b/>
              </w:rPr>
              <w:t>8</w:t>
            </w:r>
          </w:p>
          <w:p w:rsidR="00784E3C" w:rsidRDefault="00784E3C" w:rsidP="00C362E9">
            <w:pPr>
              <w:jc w:val="center"/>
              <w:rPr>
                <w:b/>
              </w:rPr>
            </w:pPr>
            <w:r>
              <w:rPr>
                <w:b/>
              </w:rPr>
              <w:t>09</w:t>
            </w:r>
          </w:p>
          <w:p w:rsidR="00784E3C" w:rsidRDefault="00784E3C" w:rsidP="00C362E9">
            <w:pPr>
              <w:jc w:val="center"/>
              <w:rPr>
                <w:b/>
              </w:rPr>
            </w:pPr>
            <w:r>
              <w:rPr>
                <w:b/>
              </w:rPr>
              <w:t>10</w:t>
            </w:r>
          </w:p>
          <w:p w:rsidR="00784E3C" w:rsidRDefault="00784E3C" w:rsidP="00C362E9">
            <w:pPr>
              <w:jc w:val="center"/>
              <w:rPr>
                <w:b/>
              </w:rPr>
            </w:pPr>
            <w:r>
              <w:rPr>
                <w:b/>
              </w:rPr>
              <w:t>11</w:t>
            </w:r>
          </w:p>
          <w:p w:rsidR="00784E3C" w:rsidRDefault="00784E3C" w:rsidP="00C362E9">
            <w:pPr>
              <w:jc w:val="center"/>
              <w:rPr>
                <w:b/>
              </w:rPr>
            </w:pPr>
            <w:r>
              <w:rPr>
                <w:b/>
              </w:rPr>
              <w:t>12</w:t>
            </w:r>
          </w:p>
          <w:p w:rsidR="00784E3C" w:rsidRDefault="00784E3C" w:rsidP="00C362E9">
            <w:pPr>
              <w:jc w:val="center"/>
              <w:rPr>
                <w:b/>
              </w:rPr>
            </w:pPr>
            <w:r>
              <w:rPr>
                <w:b/>
              </w:rPr>
              <w:t>13</w:t>
            </w:r>
          </w:p>
          <w:p w:rsidR="00784E3C" w:rsidRDefault="00784E3C" w:rsidP="00C362E9">
            <w:pPr>
              <w:jc w:val="center"/>
              <w:rPr>
                <w:b/>
              </w:rPr>
            </w:pPr>
            <w:r>
              <w:rPr>
                <w:b/>
              </w:rPr>
              <w:t>14</w:t>
            </w:r>
          </w:p>
          <w:p w:rsidR="00784E3C" w:rsidRDefault="00784E3C" w:rsidP="00C362E9">
            <w:pPr>
              <w:jc w:val="center"/>
              <w:rPr>
                <w:b/>
              </w:rPr>
            </w:pPr>
            <w:r>
              <w:rPr>
                <w:b/>
              </w:rPr>
              <w:t>15</w:t>
            </w:r>
          </w:p>
          <w:p w:rsidR="00784E3C" w:rsidRDefault="00784E3C" w:rsidP="00C362E9">
            <w:pPr>
              <w:jc w:val="center"/>
              <w:rPr>
                <w:b/>
              </w:rPr>
            </w:pPr>
            <w:r>
              <w:rPr>
                <w:b/>
              </w:rPr>
              <w:t>16</w:t>
            </w:r>
          </w:p>
          <w:p w:rsidR="00784E3C" w:rsidRPr="002A3C55" w:rsidRDefault="00784E3C" w:rsidP="00C362E9">
            <w:pPr>
              <w:jc w:val="center"/>
              <w:rPr>
                <w:b/>
              </w:rPr>
            </w:pPr>
            <w:r>
              <w:rPr>
                <w:b/>
              </w:rPr>
              <w:t>17</w:t>
            </w:r>
          </w:p>
        </w:tc>
        <w:tc>
          <w:tcPr>
            <w:tcW w:w="9386" w:type="dxa"/>
          </w:tcPr>
          <w:p w:rsidR="00784E3C" w:rsidRPr="00784E3C" w:rsidRDefault="00784E3C" w:rsidP="00784E3C">
            <w:pPr>
              <w:jc w:val="both"/>
              <w:rPr>
                <w:i/>
                <w:color w:val="FF00FF"/>
              </w:rPr>
            </w:pPr>
            <w:r w:rsidRPr="00784E3C">
              <w:rPr>
                <w:i/>
                <w:color w:val="FF00FF"/>
              </w:rPr>
              <w:t>#1. Définition des variables</w:t>
            </w:r>
          </w:p>
          <w:p w:rsidR="00784E3C" w:rsidRPr="00784E3C" w:rsidRDefault="00784E3C" w:rsidP="00784E3C">
            <w:pPr>
              <w:jc w:val="both"/>
              <w:rPr>
                <w:i/>
              </w:rPr>
            </w:pPr>
            <w:r w:rsidRPr="00784E3C">
              <w:rPr>
                <w:i/>
              </w:rPr>
              <w:t>fns=int(</w:t>
            </w:r>
            <w:r w:rsidRPr="00784E3C">
              <w:rPr>
                <w:i/>
                <w:color w:val="00B050"/>
              </w:rPr>
              <w:t>input</w:t>
            </w:r>
            <w:r w:rsidRPr="00784E3C">
              <w:rPr>
                <w:i/>
              </w:rPr>
              <w:t>("Le fournisseur est-il un grossiste ? (1 pour oui, 2 pour non)"))</w:t>
            </w:r>
          </w:p>
          <w:p w:rsidR="00784E3C" w:rsidRPr="00784E3C" w:rsidRDefault="00784E3C" w:rsidP="00784E3C">
            <w:pPr>
              <w:jc w:val="both"/>
              <w:rPr>
                <w:i/>
              </w:rPr>
            </w:pPr>
            <w:r w:rsidRPr="00784E3C">
              <w:rPr>
                <w:i/>
              </w:rPr>
              <w:t>brutht=eval(</w:t>
            </w:r>
            <w:r w:rsidRPr="00784E3C">
              <w:rPr>
                <w:i/>
                <w:color w:val="00B050"/>
              </w:rPr>
              <w:t>input</w:t>
            </w:r>
            <w:r w:rsidRPr="00784E3C">
              <w:rPr>
                <w:i/>
              </w:rPr>
              <w:t>("Entrez le montant total brut HT des marchandises : "))</w:t>
            </w:r>
          </w:p>
          <w:p w:rsidR="00784E3C" w:rsidRPr="00784E3C" w:rsidRDefault="00784E3C" w:rsidP="00784E3C">
            <w:pPr>
              <w:jc w:val="both"/>
              <w:rPr>
                <w:i/>
              </w:rPr>
            </w:pPr>
            <w:r w:rsidRPr="00784E3C">
              <w:rPr>
                <w:i/>
              </w:rPr>
              <w:t>tauxtva=eval(</w:t>
            </w:r>
            <w:r w:rsidRPr="00784E3C">
              <w:rPr>
                <w:i/>
                <w:color w:val="00B050"/>
              </w:rPr>
              <w:t>input</w:t>
            </w:r>
            <w:r w:rsidRPr="00784E3C">
              <w:rPr>
                <w:i/>
              </w:rPr>
              <w:t>("Entrez le taux de TVA en % : "))</w:t>
            </w:r>
          </w:p>
          <w:p w:rsidR="00784E3C" w:rsidRPr="00784E3C" w:rsidRDefault="00784E3C" w:rsidP="00784E3C">
            <w:pPr>
              <w:jc w:val="both"/>
              <w:rPr>
                <w:i/>
                <w:color w:val="FF00FF"/>
              </w:rPr>
            </w:pPr>
            <w:r w:rsidRPr="00784E3C">
              <w:rPr>
                <w:i/>
                <w:color w:val="FF00FF"/>
              </w:rPr>
              <w:t>#2. Test et calcul du net HT, de la TVA et du TTC en fonction de la nature du fournisseur</w:t>
            </w:r>
          </w:p>
          <w:p w:rsidR="00784E3C" w:rsidRPr="00784E3C" w:rsidRDefault="00784E3C" w:rsidP="00784E3C">
            <w:pPr>
              <w:jc w:val="both"/>
              <w:rPr>
                <w:i/>
                <w:color w:val="FF0000"/>
              </w:rPr>
            </w:pPr>
            <w:r w:rsidRPr="00784E3C">
              <w:rPr>
                <w:i/>
                <w:color w:val="FF0000"/>
              </w:rPr>
              <w:t>if fns==1:</w:t>
            </w:r>
          </w:p>
          <w:p w:rsidR="00784E3C" w:rsidRPr="00784E3C" w:rsidRDefault="00784E3C" w:rsidP="00784E3C">
            <w:pPr>
              <w:jc w:val="both"/>
              <w:rPr>
                <w:i/>
              </w:rPr>
            </w:pPr>
            <w:r w:rsidRPr="00784E3C">
              <w:rPr>
                <w:i/>
              </w:rPr>
              <w:t xml:space="preserve">    netht=brutht*0.95</w:t>
            </w:r>
          </w:p>
          <w:p w:rsidR="00DB103A" w:rsidRPr="00DB103A" w:rsidRDefault="00784E3C" w:rsidP="00DB103A">
            <w:pPr>
              <w:jc w:val="both"/>
              <w:rPr>
                <w:i/>
              </w:rPr>
            </w:pPr>
            <w:r w:rsidRPr="00784E3C">
              <w:rPr>
                <w:i/>
              </w:rPr>
              <w:t xml:space="preserve">    </w:t>
            </w:r>
            <w:r w:rsidR="00DB103A" w:rsidRPr="00DB103A">
              <w:rPr>
                <w:i/>
              </w:rPr>
              <w:t>tva=netht*(tauxtva/100)</w:t>
            </w:r>
          </w:p>
          <w:p w:rsidR="00DB103A" w:rsidRDefault="00DB103A" w:rsidP="00DB103A">
            <w:pPr>
              <w:jc w:val="both"/>
              <w:rPr>
                <w:i/>
              </w:rPr>
            </w:pPr>
            <w:r w:rsidRPr="00DB103A">
              <w:rPr>
                <w:i/>
              </w:rPr>
              <w:t xml:space="preserve">    ttc=netht+tva</w:t>
            </w:r>
          </w:p>
          <w:p w:rsidR="00784E3C" w:rsidRPr="00784E3C" w:rsidRDefault="00784E3C" w:rsidP="00DB103A">
            <w:pPr>
              <w:jc w:val="both"/>
              <w:rPr>
                <w:i/>
                <w:color w:val="FF0000"/>
              </w:rPr>
            </w:pPr>
            <w:r w:rsidRPr="00784E3C">
              <w:rPr>
                <w:i/>
                <w:color w:val="FF0000"/>
              </w:rPr>
              <w:t>else:</w:t>
            </w:r>
          </w:p>
          <w:p w:rsidR="00784E3C" w:rsidRPr="00784E3C" w:rsidRDefault="00784E3C" w:rsidP="00784E3C">
            <w:pPr>
              <w:jc w:val="both"/>
              <w:rPr>
                <w:i/>
              </w:rPr>
            </w:pPr>
            <w:r w:rsidRPr="00784E3C">
              <w:rPr>
                <w:i/>
              </w:rPr>
              <w:t xml:space="preserve">    netht=brutht*0.97</w:t>
            </w:r>
          </w:p>
          <w:p w:rsidR="00DB103A" w:rsidRPr="00DB103A" w:rsidRDefault="00784E3C" w:rsidP="00DB103A">
            <w:pPr>
              <w:jc w:val="both"/>
              <w:rPr>
                <w:i/>
              </w:rPr>
            </w:pPr>
            <w:r w:rsidRPr="00784E3C">
              <w:rPr>
                <w:i/>
              </w:rPr>
              <w:t xml:space="preserve">    </w:t>
            </w:r>
            <w:r w:rsidR="00DB103A" w:rsidRPr="00DB103A">
              <w:rPr>
                <w:i/>
              </w:rPr>
              <w:t>tva=netht*(tauxtva/100)</w:t>
            </w:r>
          </w:p>
          <w:p w:rsidR="00DB103A" w:rsidRDefault="00DB103A" w:rsidP="00DB103A">
            <w:pPr>
              <w:jc w:val="both"/>
              <w:rPr>
                <w:i/>
              </w:rPr>
            </w:pPr>
            <w:r w:rsidRPr="00DB103A">
              <w:rPr>
                <w:i/>
              </w:rPr>
              <w:t xml:space="preserve">    ttc=netht+tva</w:t>
            </w:r>
          </w:p>
          <w:p w:rsidR="00784E3C" w:rsidRPr="00784E3C" w:rsidRDefault="00784E3C" w:rsidP="00784E3C">
            <w:pPr>
              <w:jc w:val="both"/>
              <w:rPr>
                <w:i/>
                <w:color w:val="FF00FF"/>
              </w:rPr>
            </w:pPr>
            <w:r w:rsidRPr="00784E3C">
              <w:rPr>
                <w:i/>
                <w:color w:val="FF00FF"/>
              </w:rPr>
              <w:t>#3. Affichage des résultats</w:t>
            </w:r>
          </w:p>
          <w:p w:rsidR="00784E3C" w:rsidRPr="00784E3C" w:rsidRDefault="00784E3C" w:rsidP="00784E3C">
            <w:pPr>
              <w:jc w:val="both"/>
              <w:rPr>
                <w:i/>
              </w:rPr>
            </w:pPr>
            <w:r w:rsidRPr="00784E3C">
              <w:rPr>
                <w:i/>
                <w:color w:val="00B0F0"/>
              </w:rPr>
              <w:t>print</w:t>
            </w:r>
            <w:r w:rsidRPr="00784E3C">
              <w:rPr>
                <w:i/>
              </w:rPr>
              <w:t>("Total net HT : ",netht,"€")</w:t>
            </w:r>
          </w:p>
          <w:p w:rsidR="00784E3C" w:rsidRPr="00784E3C" w:rsidRDefault="00784E3C" w:rsidP="00784E3C">
            <w:pPr>
              <w:jc w:val="both"/>
              <w:rPr>
                <w:i/>
              </w:rPr>
            </w:pPr>
            <w:r w:rsidRPr="00784E3C">
              <w:rPr>
                <w:i/>
                <w:color w:val="00B0F0"/>
              </w:rPr>
              <w:t>print</w:t>
            </w:r>
            <w:r w:rsidRPr="00784E3C">
              <w:rPr>
                <w:i/>
              </w:rPr>
              <w:t>("Montant TVA : ",tva,"€")</w:t>
            </w:r>
          </w:p>
          <w:p w:rsidR="00784E3C" w:rsidRPr="00114DDE" w:rsidRDefault="00784E3C" w:rsidP="00784E3C">
            <w:pPr>
              <w:jc w:val="both"/>
              <w:rPr>
                <w:i/>
              </w:rPr>
            </w:pPr>
            <w:r w:rsidRPr="00784E3C">
              <w:rPr>
                <w:i/>
                <w:color w:val="00B0F0"/>
              </w:rPr>
              <w:t>print</w:t>
            </w:r>
            <w:r w:rsidRPr="00784E3C">
              <w:rPr>
                <w:i/>
              </w:rPr>
              <w:t>("Total net TTC : ",ttc,"€")</w:t>
            </w:r>
          </w:p>
        </w:tc>
      </w:tr>
    </w:tbl>
    <w:p w:rsidR="00784E3C" w:rsidRDefault="00784E3C" w:rsidP="00784E3C">
      <w:pPr>
        <w:jc w:val="both"/>
      </w:pPr>
    </w:p>
    <w:p w:rsidR="00784E3C" w:rsidRDefault="00784E3C" w:rsidP="00784E3C">
      <w:pPr>
        <w:jc w:val="both"/>
      </w:pPr>
      <w:r>
        <w:t>Après avoir analysé le script, Monsieur PINCET vous demande de compléter le tableau ci-dessous en util</w:t>
      </w:r>
      <w:r>
        <w:t>i</w:t>
      </w:r>
      <w:r>
        <w:t>sant le script saisi sous EDUPYTHON puis de répondre à sa question.</w:t>
      </w:r>
    </w:p>
    <w:tbl>
      <w:tblPr>
        <w:tblStyle w:val="Grilledutableau"/>
        <w:tblW w:w="0" w:type="auto"/>
        <w:tblLayout w:type="fixed"/>
        <w:tblLook w:val="04A0"/>
      </w:tblPr>
      <w:tblGrid>
        <w:gridCol w:w="4139"/>
        <w:gridCol w:w="1418"/>
        <w:gridCol w:w="1418"/>
        <w:gridCol w:w="1418"/>
        <w:gridCol w:w="1418"/>
      </w:tblGrid>
      <w:tr w:rsidR="00784E3C" w:rsidRPr="00C56511" w:rsidTr="00C362E9">
        <w:tc>
          <w:tcPr>
            <w:tcW w:w="9811" w:type="dxa"/>
            <w:gridSpan w:val="5"/>
            <w:shd w:val="clear" w:color="auto" w:fill="D9D9D9" w:themeFill="background1" w:themeFillShade="D9"/>
          </w:tcPr>
          <w:p w:rsidR="00784E3C" w:rsidRPr="00C56511" w:rsidRDefault="001457B9" w:rsidP="00C362E9">
            <w:pPr>
              <w:jc w:val="center"/>
              <w:rPr>
                <w:b/>
              </w:rPr>
            </w:pPr>
            <w:r>
              <w:rPr>
                <w:b/>
              </w:rPr>
              <w:t>CALCUL DU NET HT, DE LA TVA ET DU NET TTC EN FONCTION DE LA NATURE DU FOURNISSEUR</w:t>
            </w:r>
          </w:p>
        </w:tc>
      </w:tr>
      <w:tr w:rsidR="00784E3C" w:rsidTr="00C362E9">
        <w:tc>
          <w:tcPr>
            <w:tcW w:w="4139" w:type="dxa"/>
          </w:tcPr>
          <w:p w:rsidR="00784E3C" w:rsidRDefault="001457B9" w:rsidP="001457B9">
            <w:r>
              <w:t>1 pour grossiste ou 2 pour détaillant</w:t>
            </w:r>
          </w:p>
        </w:tc>
        <w:tc>
          <w:tcPr>
            <w:tcW w:w="1418" w:type="dxa"/>
            <w:vAlign w:val="center"/>
          </w:tcPr>
          <w:p w:rsidR="00784E3C" w:rsidRDefault="001457B9" w:rsidP="001457B9">
            <w:pPr>
              <w:jc w:val="right"/>
            </w:pPr>
            <w:r>
              <w:t>1</w:t>
            </w:r>
          </w:p>
        </w:tc>
        <w:tc>
          <w:tcPr>
            <w:tcW w:w="1418" w:type="dxa"/>
            <w:vAlign w:val="center"/>
          </w:tcPr>
          <w:p w:rsidR="00784E3C" w:rsidRDefault="001457B9" w:rsidP="001457B9">
            <w:pPr>
              <w:jc w:val="right"/>
            </w:pPr>
            <w:r>
              <w:t>1</w:t>
            </w:r>
          </w:p>
        </w:tc>
        <w:tc>
          <w:tcPr>
            <w:tcW w:w="1418" w:type="dxa"/>
            <w:vAlign w:val="center"/>
          </w:tcPr>
          <w:p w:rsidR="00784E3C" w:rsidRDefault="001457B9" w:rsidP="001457B9">
            <w:pPr>
              <w:jc w:val="right"/>
            </w:pPr>
            <w:r>
              <w:t>2</w:t>
            </w:r>
          </w:p>
        </w:tc>
        <w:tc>
          <w:tcPr>
            <w:tcW w:w="1418" w:type="dxa"/>
            <w:vAlign w:val="center"/>
          </w:tcPr>
          <w:p w:rsidR="00784E3C" w:rsidRDefault="00784E3C" w:rsidP="001457B9">
            <w:pPr>
              <w:jc w:val="right"/>
            </w:pPr>
            <w:r>
              <w:t>2</w:t>
            </w:r>
          </w:p>
        </w:tc>
      </w:tr>
      <w:tr w:rsidR="00784E3C" w:rsidTr="00C362E9">
        <w:tc>
          <w:tcPr>
            <w:tcW w:w="4139" w:type="dxa"/>
          </w:tcPr>
          <w:p w:rsidR="00784E3C" w:rsidRDefault="001457B9" w:rsidP="00C362E9">
            <w:r>
              <w:t>Montant brut HT</w:t>
            </w:r>
          </w:p>
        </w:tc>
        <w:tc>
          <w:tcPr>
            <w:tcW w:w="1418" w:type="dxa"/>
            <w:vAlign w:val="center"/>
          </w:tcPr>
          <w:p w:rsidR="00784E3C" w:rsidRPr="00EC599F" w:rsidRDefault="001457B9" w:rsidP="001457B9">
            <w:pPr>
              <w:jc w:val="right"/>
            </w:pPr>
            <w:r>
              <w:t>12 000,00</w:t>
            </w:r>
          </w:p>
        </w:tc>
        <w:tc>
          <w:tcPr>
            <w:tcW w:w="1418" w:type="dxa"/>
            <w:vAlign w:val="center"/>
          </w:tcPr>
          <w:p w:rsidR="00784E3C" w:rsidRPr="00EC599F" w:rsidRDefault="001457B9" w:rsidP="001457B9">
            <w:pPr>
              <w:jc w:val="right"/>
            </w:pPr>
            <w:r>
              <w:t>8 000,00</w:t>
            </w:r>
          </w:p>
        </w:tc>
        <w:tc>
          <w:tcPr>
            <w:tcW w:w="1418" w:type="dxa"/>
            <w:vAlign w:val="center"/>
          </w:tcPr>
          <w:p w:rsidR="00784E3C" w:rsidRPr="00EC599F" w:rsidRDefault="00784E3C" w:rsidP="001457B9">
            <w:pPr>
              <w:jc w:val="right"/>
            </w:pPr>
            <w:r>
              <w:t>10</w:t>
            </w:r>
            <w:r w:rsidR="001457B9">
              <w:t> 000,00</w:t>
            </w:r>
          </w:p>
        </w:tc>
        <w:tc>
          <w:tcPr>
            <w:tcW w:w="1418" w:type="dxa"/>
            <w:vAlign w:val="center"/>
          </w:tcPr>
          <w:p w:rsidR="00784E3C" w:rsidRPr="00EC599F" w:rsidRDefault="001457B9" w:rsidP="001457B9">
            <w:pPr>
              <w:jc w:val="right"/>
            </w:pPr>
            <w:r>
              <w:t>14 000,00</w:t>
            </w:r>
          </w:p>
        </w:tc>
      </w:tr>
      <w:tr w:rsidR="00784E3C" w:rsidRPr="008C02B8" w:rsidTr="00C362E9">
        <w:tc>
          <w:tcPr>
            <w:tcW w:w="4139" w:type="dxa"/>
          </w:tcPr>
          <w:p w:rsidR="00784E3C" w:rsidRDefault="001457B9" w:rsidP="00C362E9">
            <w:pPr>
              <w:jc w:val="both"/>
            </w:pPr>
            <w:r>
              <w:t>Taux de TVA en %</w:t>
            </w:r>
          </w:p>
        </w:tc>
        <w:tc>
          <w:tcPr>
            <w:tcW w:w="1418" w:type="dxa"/>
            <w:vAlign w:val="center"/>
          </w:tcPr>
          <w:p w:rsidR="00784E3C" w:rsidRDefault="001457B9" w:rsidP="001457B9">
            <w:pPr>
              <w:jc w:val="right"/>
            </w:pPr>
            <w:r>
              <w:t>20</w:t>
            </w:r>
          </w:p>
        </w:tc>
        <w:tc>
          <w:tcPr>
            <w:tcW w:w="1418" w:type="dxa"/>
            <w:vAlign w:val="center"/>
          </w:tcPr>
          <w:p w:rsidR="00784E3C" w:rsidRDefault="001457B9" w:rsidP="001457B9">
            <w:pPr>
              <w:jc w:val="right"/>
            </w:pPr>
            <w:r>
              <w:t>5,5</w:t>
            </w:r>
          </w:p>
        </w:tc>
        <w:tc>
          <w:tcPr>
            <w:tcW w:w="1418" w:type="dxa"/>
            <w:vAlign w:val="center"/>
          </w:tcPr>
          <w:p w:rsidR="00784E3C" w:rsidRDefault="001457B9" w:rsidP="001457B9">
            <w:pPr>
              <w:jc w:val="right"/>
            </w:pPr>
            <w:r>
              <w:t>20</w:t>
            </w:r>
          </w:p>
        </w:tc>
        <w:tc>
          <w:tcPr>
            <w:tcW w:w="1418" w:type="dxa"/>
            <w:vAlign w:val="center"/>
          </w:tcPr>
          <w:p w:rsidR="00784E3C" w:rsidRDefault="001457B9" w:rsidP="001457B9">
            <w:pPr>
              <w:jc w:val="right"/>
            </w:pPr>
            <w:r>
              <w:t>5,5</w:t>
            </w:r>
          </w:p>
        </w:tc>
      </w:tr>
      <w:tr w:rsidR="00784E3C" w:rsidRPr="008C02B8" w:rsidTr="00C362E9">
        <w:tc>
          <w:tcPr>
            <w:tcW w:w="4139" w:type="dxa"/>
          </w:tcPr>
          <w:p w:rsidR="00784E3C" w:rsidRDefault="002948B2" w:rsidP="00C362E9">
            <w:pPr>
              <w:jc w:val="both"/>
            </w:pPr>
            <w:r>
              <w:t>Montant total net HT</w:t>
            </w:r>
          </w:p>
        </w:tc>
        <w:tc>
          <w:tcPr>
            <w:tcW w:w="1418" w:type="dxa"/>
          </w:tcPr>
          <w:p w:rsidR="00784E3C" w:rsidRDefault="00784E3C" w:rsidP="002948B2">
            <w:pPr>
              <w:jc w:val="right"/>
              <w:rPr>
                <w:color w:val="FF0000"/>
              </w:rPr>
            </w:pPr>
          </w:p>
        </w:tc>
        <w:tc>
          <w:tcPr>
            <w:tcW w:w="1418" w:type="dxa"/>
          </w:tcPr>
          <w:p w:rsidR="00784E3C" w:rsidRDefault="00784E3C" w:rsidP="002948B2">
            <w:pPr>
              <w:jc w:val="right"/>
              <w:rPr>
                <w:color w:val="FF0000"/>
              </w:rPr>
            </w:pPr>
          </w:p>
        </w:tc>
        <w:tc>
          <w:tcPr>
            <w:tcW w:w="1418" w:type="dxa"/>
          </w:tcPr>
          <w:p w:rsidR="00784E3C" w:rsidRDefault="00784E3C" w:rsidP="002948B2">
            <w:pPr>
              <w:jc w:val="right"/>
              <w:rPr>
                <w:color w:val="FF0000"/>
              </w:rPr>
            </w:pPr>
          </w:p>
        </w:tc>
        <w:tc>
          <w:tcPr>
            <w:tcW w:w="1418" w:type="dxa"/>
          </w:tcPr>
          <w:p w:rsidR="00784E3C" w:rsidRDefault="00784E3C" w:rsidP="002948B2">
            <w:pPr>
              <w:jc w:val="right"/>
              <w:rPr>
                <w:color w:val="FF0000"/>
              </w:rPr>
            </w:pPr>
          </w:p>
        </w:tc>
      </w:tr>
      <w:tr w:rsidR="00784E3C" w:rsidRPr="008C02B8" w:rsidTr="00C362E9">
        <w:tc>
          <w:tcPr>
            <w:tcW w:w="4139" w:type="dxa"/>
          </w:tcPr>
          <w:p w:rsidR="00784E3C" w:rsidRDefault="002948B2" w:rsidP="00C362E9">
            <w:pPr>
              <w:jc w:val="both"/>
            </w:pPr>
            <w:r>
              <w:t>Montant de la TVA</w:t>
            </w:r>
          </w:p>
        </w:tc>
        <w:tc>
          <w:tcPr>
            <w:tcW w:w="1418" w:type="dxa"/>
          </w:tcPr>
          <w:p w:rsidR="00784E3C" w:rsidRDefault="00784E3C" w:rsidP="002948B2">
            <w:pPr>
              <w:jc w:val="right"/>
              <w:rPr>
                <w:color w:val="FF0000"/>
              </w:rPr>
            </w:pPr>
          </w:p>
        </w:tc>
        <w:tc>
          <w:tcPr>
            <w:tcW w:w="1418" w:type="dxa"/>
          </w:tcPr>
          <w:p w:rsidR="00784E3C" w:rsidRDefault="00784E3C" w:rsidP="002948B2">
            <w:pPr>
              <w:jc w:val="right"/>
              <w:rPr>
                <w:color w:val="FF0000"/>
              </w:rPr>
            </w:pPr>
          </w:p>
        </w:tc>
        <w:tc>
          <w:tcPr>
            <w:tcW w:w="1418" w:type="dxa"/>
          </w:tcPr>
          <w:p w:rsidR="00784E3C" w:rsidRDefault="00784E3C" w:rsidP="002948B2">
            <w:pPr>
              <w:jc w:val="right"/>
              <w:rPr>
                <w:color w:val="FF0000"/>
              </w:rPr>
            </w:pPr>
          </w:p>
        </w:tc>
        <w:tc>
          <w:tcPr>
            <w:tcW w:w="1418" w:type="dxa"/>
          </w:tcPr>
          <w:p w:rsidR="00784E3C" w:rsidRDefault="00784E3C" w:rsidP="002948B2">
            <w:pPr>
              <w:jc w:val="right"/>
              <w:rPr>
                <w:color w:val="FF0000"/>
              </w:rPr>
            </w:pPr>
          </w:p>
        </w:tc>
      </w:tr>
      <w:tr w:rsidR="002948B2" w:rsidRPr="008C02B8" w:rsidTr="00C362E9">
        <w:tc>
          <w:tcPr>
            <w:tcW w:w="4139" w:type="dxa"/>
          </w:tcPr>
          <w:p w:rsidR="002948B2" w:rsidRDefault="002948B2" w:rsidP="00C362E9">
            <w:pPr>
              <w:jc w:val="both"/>
            </w:pPr>
            <w:r>
              <w:t>Montant net TTC</w:t>
            </w:r>
          </w:p>
        </w:tc>
        <w:tc>
          <w:tcPr>
            <w:tcW w:w="1418" w:type="dxa"/>
          </w:tcPr>
          <w:p w:rsidR="002948B2" w:rsidRDefault="002948B2" w:rsidP="002948B2">
            <w:pPr>
              <w:jc w:val="right"/>
              <w:rPr>
                <w:color w:val="FF0000"/>
              </w:rPr>
            </w:pPr>
          </w:p>
        </w:tc>
        <w:tc>
          <w:tcPr>
            <w:tcW w:w="1418" w:type="dxa"/>
          </w:tcPr>
          <w:p w:rsidR="002948B2" w:rsidRDefault="002948B2" w:rsidP="00014DFB">
            <w:pPr>
              <w:jc w:val="right"/>
              <w:rPr>
                <w:color w:val="FF0000"/>
              </w:rPr>
            </w:pPr>
          </w:p>
        </w:tc>
        <w:tc>
          <w:tcPr>
            <w:tcW w:w="1418" w:type="dxa"/>
          </w:tcPr>
          <w:p w:rsidR="002948B2" w:rsidRDefault="002948B2" w:rsidP="002948B2">
            <w:pPr>
              <w:jc w:val="right"/>
              <w:rPr>
                <w:color w:val="FF0000"/>
              </w:rPr>
            </w:pPr>
          </w:p>
        </w:tc>
        <w:tc>
          <w:tcPr>
            <w:tcW w:w="1418" w:type="dxa"/>
          </w:tcPr>
          <w:p w:rsidR="002948B2" w:rsidRDefault="002948B2" w:rsidP="002948B2">
            <w:pPr>
              <w:jc w:val="right"/>
              <w:rPr>
                <w:color w:val="FF0000"/>
              </w:rPr>
            </w:pPr>
          </w:p>
        </w:tc>
      </w:tr>
    </w:tbl>
    <w:p w:rsidR="00784E3C" w:rsidRDefault="00784E3C" w:rsidP="00784E3C">
      <w:pPr>
        <w:jc w:val="both"/>
        <w:rPr>
          <w:rFonts w:ascii="Calibri" w:hAnsi="Calibri" w:cs="Calibri"/>
          <w:b/>
        </w:rPr>
      </w:pPr>
    </w:p>
    <w:p w:rsidR="00784E3C" w:rsidRDefault="00784E3C" w:rsidP="00784E3C">
      <w:pPr>
        <w:jc w:val="both"/>
      </w:pPr>
      <w:r>
        <w:t xml:space="preserve">Retrouver </w:t>
      </w:r>
      <w:r>
        <w:rPr>
          <w:u w:val="single"/>
        </w:rPr>
        <w:t>la</w:t>
      </w:r>
      <w:r w:rsidRPr="00EC6B66">
        <w:rPr>
          <w:u w:val="single"/>
        </w:rPr>
        <w:t xml:space="preserve"> condition</w:t>
      </w:r>
      <w:r>
        <w:t xml:space="preserve"> qui va</w:t>
      </w:r>
      <w:r w:rsidR="00D96EE4">
        <w:t xml:space="preserve"> déterminer la remise accordée.</w:t>
      </w:r>
    </w:p>
    <w:tbl>
      <w:tblPr>
        <w:tblStyle w:val="Grilledutableau"/>
        <w:tblW w:w="0" w:type="auto"/>
        <w:tblLook w:val="04A0"/>
      </w:tblPr>
      <w:tblGrid>
        <w:gridCol w:w="9778"/>
      </w:tblGrid>
      <w:tr w:rsidR="00784E3C" w:rsidTr="00C362E9">
        <w:tc>
          <w:tcPr>
            <w:tcW w:w="9778" w:type="dxa"/>
          </w:tcPr>
          <w:p w:rsidR="00784E3C" w:rsidRDefault="00784E3C" w:rsidP="00C362E9">
            <w:pPr>
              <w:jc w:val="both"/>
            </w:pPr>
            <w:r>
              <w:t xml:space="preserve">Condition </w:t>
            </w:r>
            <w:r w:rsidRPr="00EC6B66">
              <w:t>:</w:t>
            </w:r>
          </w:p>
          <w:p w:rsidR="002C4DF1" w:rsidRPr="002C4DF1" w:rsidRDefault="002C4DF1" w:rsidP="00784E3C">
            <w:pPr>
              <w:jc w:val="both"/>
              <w:rPr>
                <w:b/>
                <w:i/>
              </w:rPr>
            </w:pPr>
            <w:r w:rsidRPr="002C4DF1">
              <w:rPr>
                <w:b/>
                <w:i/>
              </w:rPr>
              <w:t>SI</w:t>
            </w:r>
          </w:p>
          <w:p w:rsidR="002C4DF1" w:rsidRPr="002C4DF1" w:rsidRDefault="002C4DF1" w:rsidP="00784E3C">
            <w:pPr>
              <w:jc w:val="both"/>
              <w:rPr>
                <w:b/>
                <w:i/>
              </w:rPr>
            </w:pPr>
            <w:r w:rsidRPr="002C4DF1">
              <w:rPr>
                <w:b/>
                <w:i/>
              </w:rPr>
              <w:t>ALORS</w:t>
            </w:r>
          </w:p>
          <w:p w:rsidR="00784E3C" w:rsidRPr="003E08FC" w:rsidRDefault="002C4DF1" w:rsidP="00784E3C">
            <w:pPr>
              <w:jc w:val="both"/>
              <w:rPr>
                <w:color w:val="FF0000"/>
              </w:rPr>
            </w:pPr>
            <w:r w:rsidRPr="002C4DF1">
              <w:rPr>
                <w:b/>
                <w:i/>
              </w:rPr>
              <w:t>SINON</w:t>
            </w:r>
            <w:r w:rsidR="00784E3C" w:rsidRPr="003E08FC">
              <w:rPr>
                <w:color w:val="FF0000"/>
              </w:rPr>
              <w:t xml:space="preserve"> </w:t>
            </w:r>
          </w:p>
        </w:tc>
      </w:tr>
    </w:tbl>
    <w:p w:rsidR="00784E3C" w:rsidRDefault="00784E3C" w:rsidP="00784E3C">
      <w:pPr>
        <w:jc w:val="both"/>
      </w:pPr>
    </w:p>
    <w:p w:rsidR="00784E3C" w:rsidRPr="0034488F" w:rsidRDefault="00784E3C" w:rsidP="00784E3C">
      <w:pPr>
        <w:jc w:val="both"/>
        <w:rPr>
          <w:rFonts w:ascii="Calibri" w:hAnsi="Calibri" w:cs="Calibri"/>
          <w:b/>
        </w:rPr>
      </w:pPr>
    </w:p>
    <w:p w:rsidR="00784E3C" w:rsidRDefault="00784E3C" w:rsidP="00114DDE">
      <w:pPr>
        <w:jc w:val="both"/>
        <w:rPr>
          <w:rFonts w:ascii="Calibri" w:hAnsi="Calibri" w:cs="Calibri"/>
          <w:b/>
          <w:sz w:val="28"/>
          <w:szCs w:val="28"/>
        </w:rPr>
      </w:pPr>
    </w:p>
    <w:sectPr w:rsidR="00784E3C" w:rsidSect="002B569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erif">
    <w:panose1 w:val="02060603050605020204"/>
    <w:charset w:val="00"/>
    <w:family w:val="roman"/>
    <w:pitch w:val="variable"/>
    <w:sig w:usb0="E50006FF" w:usb1="5200F9FB" w:usb2="0A04002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E61"/>
    <w:multiLevelType w:val="hybridMultilevel"/>
    <w:tmpl w:val="05783C12"/>
    <w:lvl w:ilvl="0" w:tplc="61EE5D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7A054A"/>
    <w:multiLevelType w:val="hybridMultilevel"/>
    <w:tmpl w:val="D44AD82E"/>
    <w:lvl w:ilvl="0" w:tplc="5C82626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412477"/>
    <w:multiLevelType w:val="hybridMultilevel"/>
    <w:tmpl w:val="42E82D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characterSpacingControl w:val="doNotCompress"/>
  <w:compat/>
  <w:rsids>
    <w:rsidRoot w:val="005728E6"/>
    <w:rsid w:val="00006B77"/>
    <w:rsid w:val="00014DFB"/>
    <w:rsid w:val="00015D53"/>
    <w:rsid w:val="00027015"/>
    <w:rsid w:val="00037314"/>
    <w:rsid w:val="000528C5"/>
    <w:rsid w:val="00083E5D"/>
    <w:rsid w:val="000966FC"/>
    <w:rsid w:val="000A229F"/>
    <w:rsid w:val="000C5DD0"/>
    <w:rsid w:val="000D64AB"/>
    <w:rsid w:val="000D7922"/>
    <w:rsid w:val="000E34ED"/>
    <w:rsid w:val="000E5F44"/>
    <w:rsid w:val="000E6176"/>
    <w:rsid w:val="000E7663"/>
    <w:rsid w:val="001002FF"/>
    <w:rsid w:val="00114DDE"/>
    <w:rsid w:val="00124D23"/>
    <w:rsid w:val="001262CA"/>
    <w:rsid w:val="001305F4"/>
    <w:rsid w:val="00134563"/>
    <w:rsid w:val="001457B9"/>
    <w:rsid w:val="00156B41"/>
    <w:rsid w:val="00165F8D"/>
    <w:rsid w:val="001670C6"/>
    <w:rsid w:val="00175065"/>
    <w:rsid w:val="00181B8A"/>
    <w:rsid w:val="00182241"/>
    <w:rsid w:val="001A2855"/>
    <w:rsid w:val="001F1F0D"/>
    <w:rsid w:val="001F74AF"/>
    <w:rsid w:val="00260138"/>
    <w:rsid w:val="002633A7"/>
    <w:rsid w:val="00285EC2"/>
    <w:rsid w:val="002948B2"/>
    <w:rsid w:val="002A3C55"/>
    <w:rsid w:val="002B1959"/>
    <w:rsid w:val="002B5697"/>
    <w:rsid w:val="002C4DF1"/>
    <w:rsid w:val="002D0023"/>
    <w:rsid w:val="002F127D"/>
    <w:rsid w:val="00300C89"/>
    <w:rsid w:val="0034488F"/>
    <w:rsid w:val="00352211"/>
    <w:rsid w:val="0035443D"/>
    <w:rsid w:val="00354EA2"/>
    <w:rsid w:val="00355CE5"/>
    <w:rsid w:val="003638AC"/>
    <w:rsid w:val="00373942"/>
    <w:rsid w:val="00387028"/>
    <w:rsid w:val="00390EA1"/>
    <w:rsid w:val="00396913"/>
    <w:rsid w:val="003B5B27"/>
    <w:rsid w:val="003C0E53"/>
    <w:rsid w:val="003C37C9"/>
    <w:rsid w:val="003C44DF"/>
    <w:rsid w:val="00413B3E"/>
    <w:rsid w:val="0041629F"/>
    <w:rsid w:val="004310BE"/>
    <w:rsid w:val="00440467"/>
    <w:rsid w:val="0044599B"/>
    <w:rsid w:val="00452614"/>
    <w:rsid w:val="004654C2"/>
    <w:rsid w:val="00475F9B"/>
    <w:rsid w:val="0048090E"/>
    <w:rsid w:val="004859D1"/>
    <w:rsid w:val="00496A89"/>
    <w:rsid w:val="004C42DA"/>
    <w:rsid w:val="004E0189"/>
    <w:rsid w:val="004E135F"/>
    <w:rsid w:val="005115EC"/>
    <w:rsid w:val="00527F77"/>
    <w:rsid w:val="005310D9"/>
    <w:rsid w:val="00531EE5"/>
    <w:rsid w:val="005420D9"/>
    <w:rsid w:val="0054231A"/>
    <w:rsid w:val="00542DB5"/>
    <w:rsid w:val="00546D2F"/>
    <w:rsid w:val="00550815"/>
    <w:rsid w:val="00555EE1"/>
    <w:rsid w:val="005728E6"/>
    <w:rsid w:val="00581CB3"/>
    <w:rsid w:val="00587523"/>
    <w:rsid w:val="00597F41"/>
    <w:rsid w:val="005C0746"/>
    <w:rsid w:val="005F2CCA"/>
    <w:rsid w:val="00622814"/>
    <w:rsid w:val="00624391"/>
    <w:rsid w:val="00656D00"/>
    <w:rsid w:val="0066645D"/>
    <w:rsid w:val="006671BC"/>
    <w:rsid w:val="00685D05"/>
    <w:rsid w:val="006D0C1D"/>
    <w:rsid w:val="007041B3"/>
    <w:rsid w:val="00740726"/>
    <w:rsid w:val="00756FFA"/>
    <w:rsid w:val="00764D60"/>
    <w:rsid w:val="007721C4"/>
    <w:rsid w:val="00783E56"/>
    <w:rsid w:val="00784E3C"/>
    <w:rsid w:val="007A7672"/>
    <w:rsid w:val="007C34B2"/>
    <w:rsid w:val="007F2604"/>
    <w:rsid w:val="00802D3B"/>
    <w:rsid w:val="00831927"/>
    <w:rsid w:val="008614E2"/>
    <w:rsid w:val="00863182"/>
    <w:rsid w:val="00876EF6"/>
    <w:rsid w:val="008B4DB9"/>
    <w:rsid w:val="008C02B8"/>
    <w:rsid w:val="008C21D9"/>
    <w:rsid w:val="008C620E"/>
    <w:rsid w:val="008F17BA"/>
    <w:rsid w:val="00903385"/>
    <w:rsid w:val="00917CF8"/>
    <w:rsid w:val="00917F8F"/>
    <w:rsid w:val="009245FE"/>
    <w:rsid w:val="0092523E"/>
    <w:rsid w:val="009620E6"/>
    <w:rsid w:val="0096562E"/>
    <w:rsid w:val="00976F4C"/>
    <w:rsid w:val="00980E0D"/>
    <w:rsid w:val="009A2433"/>
    <w:rsid w:val="009D58DA"/>
    <w:rsid w:val="009F61D1"/>
    <w:rsid w:val="00A02AFA"/>
    <w:rsid w:val="00A0551A"/>
    <w:rsid w:val="00A0716E"/>
    <w:rsid w:val="00A355F7"/>
    <w:rsid w:val="00A472E0"/>
    <w:rsid w:val="00A514E1"/>
    <w:rsid w:val="00A6439F"/>
    <w:rsid w:val="00A7015D"/>
    <w:rsid w:val="00A95BCE"/>
    <w:rsid w:val="00AB0F1D"/>
    <w:rsid w:val="00AB3F16"/>
    <w:rsid w:val="00AD2B68"/>
    <w:rsid w:val="00AE2DBC"/>
    <w:rsid w:val="00B104F9"/>
    <w:rsid w:val="00B11788"/>
    <w:rsid w:val="00B24B2A"/>
    <w:rsid w:val="00B27328"/>
    <w:rsid w:val="00B350B8"/>
    <w:rsid w:val="00B5733D"/>
    <w:rsid w:val="00B73C8D"/>
    <w:rsid w:val="00BB75A3"/>
    <w:rsid w:val="00BD2749"/>
    <w:rsid w:val="00C1264B"/>
    <w:rsid w:val="00C2754D"/>
    <w:rsid w:val="00C37110"/>
    <w:rsid w:val="00C376A1"/>
    <w:rsid w:val="00C40321"/>
    <w:rsid w:val="00C56511"/>
    <w:rsid w:val="00C64035"/>
    <w:rsid w:val="00C75ACA"/>
    <w:rsid w:val="00CA21B6"/>
    <w:rsid w:val="00CA57DB"/>
    <w:rsid w:val="00CB33FC"/>
    <w:rsid w:val="00CB361C"/>
    <w:rsid w:val="00CB74CA"/>
    <w:rsid w:val="00CE4B52"/>
    <w:rsid w:val="00CF4ACC"/>
    <w:rsid w:val="00D162ED"/>
    <w:rsid w:val="00D1677E"/>
    <w:rsid w:val="00D225DC"/>
    <w:rsid w:val="00D405D9"/>
    <w:rsid w:val="00D566C6"/>
    <w:rsid w:val="00D729A8"/>
    <w:rsid w:val="00D81856"/>
    <w:rsid w:val="00D96EE4"/>
    <w:rsid w:val="00DA3E5E"/>
    <w:rsid w:val="00DB103A"/>
    <w:rsid w:val="00DB1307"/>
    <w:rsid w:val="00DB61CE"/>
    <w:rsid w:val="00DB73A2"/>
    <w:rsid w:val="00DC0DD4"/>
    <w:rsid w:val="00DC14D2"/>
    <w:rsid w:val="00DD54F8"/>
    <w:rsid w:val="00E273D0"/>
    <w:rsid w:val="00E4063C"/>
    <w:rsid w:val="00E5525E"/>
    <w:rsid w:val="00E56FDD"/>
    <w:rsid w:val="00E66E97"/>
    <w:rsid w:val="00E72583"/>
    <w:rsid w:val="00E831A7"/>
    <w:rsid w:val="00E85F90"/>
    <w:rsid w:val="00EA5A1F"/>
    <w:rsid w:val="00EE2EFF"/>
    <w:rsid w:val="00EE70EB"/>
    <w:rsid w:val="00F15CCC"/>
    <w:rsid w:val="00F26A15"/>
    <w:rsid w:val="00F322B7"/>
    <w:rsid w:val="00F84C9C"/>
    <w:rsid w:val="00FA15FE"/>
    <w:rsid w:val="00FA2BD3"/>
    <w:rsid w:val="00FD289F"/>
    <w:rsid w:val="00FE10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8E6"/>
    <w:pPr>
      <w:ind w:left="720"/>
      <w:contextualSpacing/>
    </w:pPr>
    <w:rPr>
      <w:rFonts w:eastAsiaTheme="minorEastAsia"/>
      <w:lang w:eastAsia="fr-FR"/>
    </w:rPr>
  </w:style>
  <w:style w:type="table" w:styleId="Grilledutableau">
    <w:name w:val="Table Grid"/>
    <w:basedOn w:val="TableauNormal"/>
    <w:uiPriority w:val="59"/>
    <w:rsid w:val="00452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55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CE5"/>
    <w:rPr>
      <w:rFonts w:ascii="Tahoma" w:hAnsi="Tahoma" w:cs="Tahoma"/>
      <w:sz w:val="16"/>
      <w:szCs w:val="16"/>
    </w:rPr>
  </w:style>
  <w:style w:type="character" w:styleId="Lienhypertexte">
    <w:name w:val="Hyperlink"/>
    <w:basedOn w:val="Policepardfaut"/>
    <w:uiPriority w:val="99"/>
    <w:semiHidden/>
    <w:unhideWhenUsed/>
    <w:rsid w:val="002B569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python.tuxfamily.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10739-9835-4AC9-ABE3-AADCB65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6</Pages>
  <Words>1461</Words>
  <Characters>8037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117</cp:revision>
  <dcterms:created xsi:type="dcterms:W3CDTF">2020-01-22T09:07:00Z</dcterms:created>
  <dcterms:modified xsi:type="dcterms:W3CDTF">2020-02-26T15:38:00Z</dcterms:modified>
</cp:coreProperties>
</file>