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B36E" w14:textId="60599296" w:rsidR="00B32D1B" w:rsidRPr="00B32D1B" w:rsidRDefault="00BF7044" w:rsidP="004F70A6">
      <w:pPr>
        <w:shd w:val="clear" w:color="auto" w:fill="FFFFFF"/>
        <w:spacing w:before="100" w:beforeAutospacing="1" w:after="100" w:afterAutospacing="1" w:line="360" w:lineRule="auto"/>
        <w:jc w:val="both"/>
        <w:rPr>
          <w:rFonts w:eastAsia="Times New Roman" w:cstheme="minorHAnsi"/>
          <w:lang w:eastAsia="fr-FR"/>
        </w:rPr>
      </w:pPr>
      <w:r w:rsidRPr="00B32D1B">
        <w:rPr>
          <w:rFonts w:eastAsia="Times New Roman" w:cstheme="minorHAnsi"/>
          <w:lang w:eastAsia="fr-FR"/>
        </w:rPr>
        <w:t>La société JOUECABOIS investit régulièrement dans des machines permettant plus de performances de production. Les investissements sont financés par l’emprunt. Dans le cadre de votre stage au service financier, vous êtes chargé</w:t>
      </w:r>
      <w:r w:rsidR="004F70A6" w:rsidRPr="00B32D1B">
        <w:rPr>
          <w:rFonts w:eastAsia="Times New Roman" w:cstheme="minorHAnsi"/>
          <w:lang w:eastAsia="fr-FR"/>
        </w:rPr>
        <w:t>(e) :</w:t>
      </w:r>
    </w:p>
    <w:p w14:paraId="2A8F476A" w14:textId="6D61B392" w:rsidR="004F70A6" w:rsidRPr="00B32D1B" w:rsidRDefault="004F70A6" w:rsidP="004F70A6">
      <w:pPr>
        <w:pStyle w:val="Paragraphedeliste"/>
        <w:numPr>
          <w:ilvl w:val="0"/>
          <w:numId w:val="3"/>
        </w:numPr>
        <w:shd w:val="clear" w:color="auto" w:fill="FFFFFF"/>
        <w:spacing w:before="100" w:beforeAutospacing="1" w:after="100" w:afterAutospacing="1" w:line="360" w:lineRule="auto"/>
        <w:jc w:val="both"/>
        <w:rPr>
          <w:rFonts w:eastAsia="Times New Roman" w:cstheme="minorHAnsi"/>
          <w:lang w:eastAsia="fr-FR"/>
        </w:rPr>
      </w:pPr>
      <w:r w:rsidRPr="00B32D1B">
        <w:rPr>
          <w:rFonts w:eastAsia="Times New Roman" w:cstheme="minorHAnsi"/>
          <w:lang w:eastAsia="fr-FR"/>
        </w:rPr>
        <w:t>De vous familiariser ave</w:t>
      </w:r>
      <w:r w:rsidR="00B32D1B">
        <w:rPr>
          <w:rFonts w:eastAsia="Times New Roman" w:cstheme="minorHAnsi"/>
          <w:lang w:eastAsia="fr-FR"/>
        </w:rPr>
        <w:t>c</w:t>
      </w:r>
      <w:r w:rsidRPr="00B32D1B">
        <w:rPr>
          <w:rFonts w:eastAsia="Times New Roman" w:cstheme="minorHAnsi"/>
          <w:lang w:eastAsia="fr-FR"/>
        </w:rPr>
        <w:t xml:space="preserve"> les différents types d’emprunts (À échéances constantes / À échéances progressives ou In Fine)</w:t>
      </w:r>
    </w:p>
    <w:p w14:paraId="265D9EC2" w14:textId="618061D9" w:rsidR="00BF7044" w:rsidRPr="00B32D1B" w:rsidRDefault="004F70A6" w:rsidP="004F70A6">
      <w:pPr>
        <w:pStyle w:val="Paragraphedeliste"/>
        <w:numPr>
          <w:ilvl w:val="0"/>
          <w:numId w:val="3"/>
        </w:numPr>
        <w:shd w:val="clear" w:color="auto" w:fill="FFFFFF"/>
        <w:spacing w:before="100" w:beforeAutospacing="1" w:after="100" w:afterAutospacing="1" w:line="360" w:lineRule="auto"/>
        <w:jc w:val="both"/>
        <w:rPr>
          <w:rFonts w:eastAsia="Times New Roman" w:cstheme="minorHAnsi"/>
          <w:lang w:eastAsia="fr-FR"/>
        </w:rPr>
      </w:pPr>
      <w:r w:rsidRPr="00B32D1B">
        <w:rPr>
          <w:rFonts w:eastAsia="Times New Roman" w:cstheme="minorHAnsi"/>
          <w:lang w:eastAsia="fr-FR"/>
        </w:rPr>
        <w:t>D</w:t>
      </w:r>
      <w:r w:rsidR="00BF7044" w:rsidRPr="00B32D1B">
        <w:rPr>
          <w:rFonts w:eastAsia="Times New Roman" w:cstheme="minorHAnsi"/>
          <w:lang w:eastAsia="fr-FR"/>
        </w:rPr>
        <w:t xml:space="preserve">e contrôler les différents emprunts </w:t>
      </w:r>
      <w:r w:rsidRPr="00B32D1B">
        <w:rPr>
          <w:rFonts w:eastAsia="Times New Roman" w:cstheme="minorHAnsi"/>
          <w:lang w:eastAsia="fr-FR"/>
        </w:rPr>
        <w:t>déjà contractés auprès de la BNP</w:t>
      </w:r>
    </w:p>
    <w:p w14:paraId="3161512A" w14:textId="00F54E57" w:rsidR="004F70A6" w:rsidRPr="00B32D1B" w:rsidRDefault="004F70A6" w:rsidP="004F70A6">
      <w:pPr>
        <w:pStyle w:val="Paragraphedeliste"/>
        <w:numPr>
          <w:ilvl w:val="0"/>
          <w:numId w:val="3"/>
        </w:numPr>
        <w:shd w:val="clear" w:color="auto" w:fill="FFFFFF"/>
        <w:spacing w:before="100" w:beforeAutospacing="1" w:after="100" w:afterAutospacing="1" w:line="360" w:lineRule="auto"/>
        <w:jc w:val="both"/>
        <w:rPr>
          <w:rFonts w:eastAsia="Times New Roman" w:cstheme="minorHAnsi"/>
          <w:lang w:eastAsia="fr-FR"/>
        </w:rPr>
      </w:pPr>
      <w:r w:rsidRPr="00B32D1B">
        <w:rPr>
          <w:rFonts w:eastAsia="Times New Roman" w:cstheme="minorHAnsi"/>
          <w:lang w:eastAsia="fr-FR"/>
        </w:rPr>
        <w:t xml:space="preserve">De réaliser les calculs préalables à un nouvel emprunt </w:t>
      </w:r>
    </w:p>
    <w:p w14:paraId="31B15EF8" w14:textId="1DF1A3B2" w:rsidR="00B32D1B" w:rsidRPr="00B32D1B" w:rsidRDefault="004F70A6" w:rsidP="004F70A6">
      <w:pPr>
        <w:shd w:val="clear" w:color="auto" w:fill="FFFFFF"/>
        <w:spacing w:before="100" w:beforeAutospacing="1" w:after="100" w:afterAutospacing="1" w:line="360" w:lineRule="auto"/>
        <w:jc w:val="both"/>
        <w:rPr>
          <w:rFonts w:eastAsia="Times New Roman" w:cstheme="minorHAnsi"/>
          <w:lang w:eastAsia="fr-FR"/>
        </w:rPr>
      </w:pPr>
      <w:r w:rsidRPr="00B32D1B">
        <w:rPr>
          <w:rFonts w:eastAsia="Times New Roman" w:cstheme="minorHAnsi"/>
          <w:lang w:eastAsia="fr-FR"/>
        </w:rPr>
        <w:t xml:space="preserve">Par ailleurs, </w:t>
      </w:r>
      <w:r w:rsidR="00B32D1B">
        <w:rPr>
          <w:rFonts w:eastAsia="Times New Roman" w:cstheme="minorHAnsi"/>
          <w:lang w:eastAsia="fr-FR"/>
        </w:rPr>
        <w:t>vous devez</w:t>
      </w:r>
      <w:r w:rsidRPr="00B32D1B">
        <w:rPr>
          <w:rFonts w:eastAsia="Times New Roman" w:cstheme="minorHAnsi"/>
          <w:lang w:eastAsia="fr-FR"/>
        </w:rPr>
        <w:t xml:space="preserve"> penser à placer notre trésorerie immédiate et faire une simulation sur la valeur acquise de ce placement. </w:t>
      </w:r>
    </w:p>
    <w:p w14:paraId="59B7EEC7" w14:textId="1D1CF5B8" w:rsidR="004F70A6" w:rsidRPr="00B32D1B" w:rsidRDefault="004F70A6" w:rsidP="004F70A6">
      <w:pPr>
        <w:pStyle w:val="Paragraphedeliste"/>
        <w:numPr>
          <w:ilvl w:val="0"/>
          <w:numId w:val="4"/>
        </w:numPr>
        <w:spacing w:line="360" w:lineRule="auto"/>
        <w:rPr>
          <w:rFonts w:eastAsia="Times New Roman" w:cstheme="minorHAnsi"/>
          <w:b/>
          <w:bCs/>
          <w:lang w:eastAsia="fr-FR"/>
        </w:rPr>
      </w:pPr>
      <w:r w:rsidRPr="00B32D1B">
        <w:rPr>
          <w:rFonts w:eastAsia="Times New Roman" w:cstheme="minorHAnsi"/>
          <w:b/>
          <w:bCs/>
          <w:lang w:eastAsia="fr-FR"/>
        </w:rPr>
        <w:t>Analyse</w:t>
      </w:r>
      <w:r w:rsidR="00B32D1B" w:rsidRPr="00B32D1B">
        <w:rPr>
          <w:rFonts w:eastAsia="Times New Roman" w:cstheme="minorHAnsi"/>
          <w:b/>
          <w:bCs/>
          <w:lang w:eastAsia="fr-FR"/>
        </w:rPr>
        <w:t>r</w:t>
      </w:r>
      <w:r w:rsidRPr="00B32D1B">
        <w:rPr>
          <w:rFonts w:eastAsia="Times New Roman" w:cstheme="minorHAnsi"/>
          <w:b/>
          <w:bCs/>
          <w:lang w:eastAsia="fr-FR"/>
        </w:rPr>
        <w:t xml:space="preserve"> les trois emprunts BNP et complétez les fiches d’analyse s’y référant.</w:t>
      </w:r>
    </w:p>
    <w:p w14:paraId="28854A1F" w14:textId="7D6807AE" w:rsidR="004F70A6" w:rsidRPr="00B32D1B" w:rsidRDefault="004F70A6" w:rsidP="004F70A6">
      <w:pPr>
        <w:pStyle w:val="Paragraphedeliste"/>
        <w:numPr>
          <w:ilvl w:val="0"/>
          <w:numId w:val="4"/>
        </w:numPr>
        <w:spacing w:line="360" w:lineRule="auto"/>
        <w:rPr>
          <w:rFonts w:eastAsia="Times New Roman" w:cstheme="minorHAnsi"/>
          <w:b/>
          <w:bCs/>
          <w:lang w:eastAsia="fr-FR"/>
        </w:rPr>
      </w:pPr>
      <w:r w:rsidRPr="00B32D1B">
        <w:rPr>
          <w:rFonts w:eastAsia="Times New Roman" w:cstheme="minorHAnsi"/>
          <w:b/>
          <w:bCs/>
          <w:lang w:eastAsia="fr-FR"/>
        </w:rPr>
        <w:t>Calcule</w:t>
      </w:r>
      <w:r w:rsidR="00B32D1B" w:rsidRPr="00B32D1B">
        <w:rPr>
          <w:rFonts w:eastAsia="Times New Roman" w:cstheme="minorHAnsi"/>
          <w:b/>
          <w:bCs/>
          <w:lang w:eastAsia="fr-FR"/>
        </w:rPr>
        <w:t>r</w:t>
      </w:r>
      <w:r w:rsidRPr="00B32D1B">
        <w:rPr>
          <w:rFonts w:eastAsia="Times New Roman" w:cstheme="minorHAnsi"/>
          <w:b/>
          <w:bCs/>
          <w:lang w:eastAsia="fr-FR"/>
        </w:rPr>
        <w:t xml:space="preserve"> les 2 simulations d’emprunt pour comparer les offres et faire un choix motivé</w:t>
      </w:r>
    </w:p>
    <w:p w14:paraId="1DDD38A8" w14:textId="77777777" w:rsidR="00B32D1B" w:rsidRPr="00B32D1B" w:rsidRDefault="00B32D1B" w:rsidP="004F70A6">
      <w:pPr>
        <w:pStyle w:val="Paragraphedeliste"/>
        <w:numPr>
          <w:ilvl w:val="0"/>
          <w:numId w:val="4"/>
        </w:numPr>
        <w:spacing w:line="360" w:lineRule="auto"/>
        <w:rPr>
          <w:rFonts w:eastAsia="Times New Roman" w:cstheme="minorHAnsi"/>
          <w:b/>
          <w:bCs/>
          <w:sz w:val="20"/>
          <w:szCs w:val="20"/>
          <w:lang w:eastAsia="fr-FR"/>
        </w:rPr>
      </w:pPr>
      <w:r w:rsidRPr="00B32D1B">
        <w:rPr>
          <w:rFonts w:eastAsia="Times New Roman" w:cstheme="minorHAnsi"/>
          <w:b/>
          <w:bCs/>
          <w:lang w:eastAsia="fr-FR"/>
        </w:rPr>
        <w:t>Réaliser</w:t>
      </w:r>
      <w:r w:rsidR="004F70A6" w:rsidRPr="00B32D1B">
        <w:rPr>
          <w:rFonts w:eastAsia="Times New Roman" w:cstheme="minorHAnsi"/>
          <w:b/>
          <w:bCs/>
          <w:lang w:eastAsia="fr-FR"/>
        </w:rPr>
        <w:t xml:space="preserve"> la simulation du placement de notre trésorerie immédiate de façon à savoir quel sera le montant rapporté par ce placement</w:t>
      </w:r>
    </w:p>
    <w:p w14:paraId="2F56F0A0" w14:textId="36956F57" w:rsidR="00BF7044" w:rsidRPr="00B32D1B" w:rsidRDefault="004F70A6" w:rsidP="00B32D1B">
      <w:pPr>
        <w:spacing w:line="360" w:lineRule="auto"/>
        <w:rPr>
          <w:rFonts w:eastAsia="Times New Roman" w:cstheme="minorHAnsi"/>
          <w:sz w:val="20"/>
          <w:szCs w:val="20"/>
          <w:lang w:eastAsia="fr-FR"/>
        </w:rPr>
      </w:pPr>
      <w:r w:rsidRPr="00B32D1B">
        <w:rPr>
          <w:rFonts w:eastAsia="Times New Roman" w:cstheme="minorHAnsi"/>
          <w:sz w:val="20"/>
          <w:szCs w:val="20"/>
          <w:lang w:eastAsia="fr-FR"/>
        </w:rPr>
        <w:t xml:space="preserve"> </w:t>
      </w:r>
      <w:r w:rsidR="00BF7044" w:rsidRPr="00B32D1B">
        <w:rPr>
          <w:rFonts w:eastAsia="Times New Roman" w:cstheme="minorHAnsi"/>
          <w:sz w:val="20"/>
          <w:szCs w:val="20"/>
          <w:lang w:eastAsia="fr-FR"/>
        </w:rPr>
        <w:br w:type="page"/>
      </w:r>
    </w:p>
    <w:p w14:paraId="76917EB0" w14:textId="2CD24F29" w:rsidR="00FA50F0" w:rsidRPr="00FD1EFF" w:rsidRDefault="00FA50F0" w:rsidP="00FA50F0">
      <w:pPr>
        <w:shd w:val="clear" w:color="auto" w:fill="FFFFFF"/>
        <w:spacing w:before="100" w:beforeAutospacing="1" w:after="100" w:afterAutospacing="1" w:line="240" w:lineRule="auto"/>
        <w:jc w:val="both"/>
        <w:rPr>
          <w:rFonts w:eastAsia="Times New Roman" w:cstheme="minorHAnsi"/>
          <w:sz w:val="20"/>
          <w:szCs w:val="20"/>
          <w:lang w:eastAsia="fr-FR"/>
        </w:rPr>
      </w:pPr>
      <w:r w:rsidRPr="00FD1EFF">
        <w:rPr>
          <w:rFonts w:eastAsia="Times New Roman" w:cstheme="minorHAnsi"/>
          <w:sz w:val="20"/>
          <w:szCs w:val="20"/>
          <w:lang w:eastAsia="fr-FR"/>
        </w:rPr>
        <w:lastRenderedPageBreak/>
        <w:t xml:space="preserve">La société JOUÉCABOIS décide d’investir et d’acheter une machine industrielle qui permettra des découpes plus précises et plus rapides. Après avoir fait un appel d’offres, elle s’oriente vers cette machine dont vous trouverez les caractéristiques et le tarif ci-dessous, chez le fournisseur </w:t>
      </w:r>
      <w:r w:rsidRPr="00FD1EFF">
        <w:rPr>
          <w:rFonts w:eastAsia="Times New Roman" w:cstheme="minorHAnsi"/>
          <w:b/>
          <w:bCs/>
          <w:sz w:val="20"/>
          <w:szCs w:val="20"/>
          <w:lang w:eastAsia="fr-FR"/>
        </w:rPr>
        <w:t>ENGRAV’LASER</w:t>
      </w:r>
      <w:r w:rsidRPr="00FD1EFF">
        <w:rPr>
          <w:rFonts w:eastAsia="Times New Roman" w:cstheme="minorHAnsi"/>
          <w:sz w:val="20"/>
          <w:szCs w:val="20"/>
          <w:lang w:eastAsia="fr-FR"/>
        </w:rPr>
        <w:t>.</w:t>
      </w:r>
    </w:p>
    <w:p w14:paraId="46B62E3B" w14:textId="77777777" w:rsidR="00FA50F0" w:rsidRPr="00FD1EFF" w:rsidRDefault="00FA50F0" w:rsidP="00FA50F0">
      <w:pPr>
        <w:jc w:val="right"/>
      </w:pPr>
      <w:r w:rsidRPr="00FD1EFF">
        <w:rPr>
          <w:noProof/>
        </w:rPr>
        <w:drawing>
          <wp:inline distT="0" distB="0" distL="0" distR="0" wp14:anchorId="07464FA4" wp14:editId="2F69E8E6">
            <wp:extent cx="2686050" cy="176925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251" t="26749" r="62136" b="40917"/>
                    <a:stretch/>
                  </pic:blipFill>
                  <pic:spPr bwMode="auto">
                    <a:xfrm>
                      <a:off x="0" y="0"/>
                      <a:ext cx="2699454" cy="1778084"/>
                    </a:xfrm>
                    <a:prstGeom prst="rect">
                      <a:avLst/>
                    </a:prstGeom>
                    <a:ln>
                      <a:noFill/>
                    </a:ln>
                    <a:extLst>
                      <a:ext uri="{53640926-AAD7-44D8-BBD7-CCE9431645EC}">
                        <a14:shadowObscured xmlns:a14="http://schemas.microsoft.com/office/drawing/2010/main"/>
                      </a:ext>
                    </a:extLst>
                  </pic:spPr>
                </pic:pic>
              </a:graphicData>
            </a:graphic>
          </wp:inline>
        </w:drawing>
      </w:r>
      <w:r w:rsidRPr="00FD1EFF">
        <w:t xml:space="preserve">    </w:t>
      </w:r>
      <w:r w:rsidRPr="00FD1EFF">
        <w:rPr>
          <w:noProof/>
        </w:rPr>
        <w:drawing>
          <wp:inline distT="0" distB="0" distL="0" distR="0" wp14:anchorId="0D187A60" wp14:editId="7F1B7EE7">
            <wp:extent cx="2375535" cy="1742059"/>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377" t="30277" r="64782" b="43856"/>
                    <a:stretch/>
                  </pic:blipFill>
                  <pic:spPr bwMode="auto">
                    <a:xfrm>
                      <a:off x="0" y="0"/>
                      <a:ext cx="2392943" cy="1754825"/>
                    </a:xfrm>
                    <a:prstGeom prst="rect">
                      <a:avLst/>
                    </a:prstGeom>
                    <a:ln>
                      <a:noFill/>
                    </a:ln>
                    <a:extLst>
                      <a:ext uri="{53640926-AAD7-44D8-BBD7-CCE9431645EC}">
                        <a14:shadowObscured xmlns:a14="http://schemas.microsoft.com/office/drawing/2010/main"/>
                      </a:ext>
                    </a:extLst>
                  </pic:spPr>
                </pic:pic>
              </a:graphicData>
            </a:graphic>
          </wp:inline>
        </w:drawing>
      </w:r>
    </w:p>
    <w:p w14:paraId="561876DB" w14:textId="77777777" w:rsidR="00FA50F0" w:rsidRPr="00FD1EFF" w:rsidRDefault="00FA50F0" w:rsidP="00FA50F0">
      <w:pPr>
        <w:jc w:val="center"/>
        <w:rPr>
          <w:b/>
          <w:bCs/>
        </w:rPr>
      </w:pPr>
      <w:r w:rsidRPr="00FD1EFF">
        <w:rPr>
          <w:b/>
          <w:bCs/>
        </w:rPr>
        <w:t>MACHINE DE DECOUPE DE MARQUAGE LASER CO2 SÉRIE G</w:t>
      </w:r>
    </w:p>
    <w:p w14:paraId="03949F35" w14:textId="77777777" w:rsidR="00FA50F0" w:rsidRPr="00FD1EFF" w:rsidRDefault="00FA50F0" w:rsidP="00FA50F0">
      <w:pPr>
        <w:jc w:val="center"/>
        <w:rPr>
          <w:b/>
          <w:bCs/>
        </w:rPr>
      </w:pPr>
    </w:p>
    <w:p w14:paraId="77AC5A17" w14:textId="77777777" w:rsidR="00FA50F0" w:rsidRPr="00FD1EFF" w:rsidRDefault="00FA50F0" w:rsidP="00FA50F0">
      <w:pPr>
        <w:shd w:val="clear" w:color="auto" w:fill="FFFFFF"/>
        <w:spacing w:after="340" w:line="240" w:lineRule="auto"/>
        <w:rPr>
          <w:rFonts w:eastAsia="Times New Roman" w:cstheme="minorHAnsi"/>
          <w:sz w:val="20"/>
          <w:szCs w:val="20"/>
          <w:lang w:eastAsia="fr-FR"/>
        </w:rPr>
      </w:pPr>
      <w:r w:rsidRPr="00FD1EFF">
        <w:rPr>
          <w:rFonts w:eastAsia="Times New Roman" w:cstheme="minorHAnsi"/>
          <w:sz w:val="20"/>
          <w:szCs w:val="20"/>
          <w:lang w:eastAsia="fr-FR"/>
        </w:rPr>
        <w:t>Machine de gravure et découpe laser CO2 série G</w:t>
      </w:r>
    </w:p>
    <w:p w14:paraId="2A091A25" w14:textId="77777777" w:rsidR="00FA50F0" w:rsidRPr="00FD1EFF" w:rsidRDefault="00FA50F0" w:rsidP="00FA50F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FD1EFF">
        <w:rPr>
          <w:rFonts w:eastAsia="Times New Roman" w:cstheme="minorHAnsi"/>
          <w:sz w:val="20"/>
          <w:szCs w:val="20"/>
          <w:lang w:eastAsia="fr-FR"/>
        </w:rPr>
        <w:t>Mécanique des Axes X et Y à rail linéaire avec charriot à galets pour une précision et une vitesse de production élevée.</w:t>
      </w:r>
    </w:p>
    <w:p w14:paraId="3A3CC599" w14:textId="77777777" w:rsidR="00FA50F0" w:rsidRPr="00FD1EFF" w:rsidRDefault="00FA50F0" w:rsidP="00FA50F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FD1EFF">
        <w:rPr>
          <w:rFonts w:eastAsia="Times New Roman" w:cstheme="minorHAnsi"/>
          <w:sz w:val="20"/>
          <w:szCs w:val="20"/>
          <w:lang w:eastAsia="fr-FR"/>
        </w:rPr>
        <w:t>Table aspirante à lames aluminium anti-reflets ou avec nid d’abeilles : garanti une meilleure qualité de coupe grâce à une captation directe des gaz et fumées.</w:t>
      </w:r>
    </w:p>
    <w:p w14:paraId="48755559" w14:textId="77777777" w:rsidR="00FA50F0" w:rsidRPr="00FD1EFF" w:rsidRDefault="00FA50F0" w:rsidP="00FA50F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FD1EFF">
        <w:rPr>
          <w:rFonts w:eastAsia="Times New Roman" w:cstheme="minorHAnsi"/>
          <w:sz w:val="20"/>
          <w:szCs w:val="20"/>
          <w:lang w:eastAsia="fr-FR"/>
        </w:rPr>
        <w:t>Plateau Axe Z motorisé, avec guidage par rail, pour conserver avec précision vos origines machine quelque-soit la hauteur de l’objet à graver.</w:t>
      </w:r>
    </w:p>
    <w:p w14:paraId="58581E35" w14:textId="77777777" w:rsidR="00FA50F0" w:rsidRPr="00FD1EFF" w:rsidRDefault="00FA50F0" w:rsidP="00FA50F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FD1EFF">
        <w:rPr>
          <w:rFonts w:eastAsia="Times New Roman" w:cstheme="minorHAnsi"/>
          <w:sz w:val="20"/>
          <w:szCs w:val="20"/>
          <w:lang w:eastAsia="fr-FR"/>
        </w:rPr>
        <w:t>3 surfaces de travail possible : 600*400mm, 1000*800mm, 1300*900mm</w:t>
      </w:r>
    </w:p>
    <w:p w14:paraId="478BC027" w14:textId="77777777" w:rsidR="00FA50F0" w:rsidRPr="00FD1EFF" w:rsidRDefault="00FA50F0" w:rsidP="00FA50F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FD1EFF">
        <w:rPr>
          <w:rFonts w:eastAsia="Times New Roman" w:cstheme="minorHAnsi"/>
          <w:sz w:val="20"/>
          <w:szCs w:val="20"/>
          <w:lang w:eastAsia="fr-FR"/>
        </w:rPr>
        <w:t>Plateau traversant avant et arrière, disposant d’une ouverture optimale !</w:t>
      </w:r>
    </w:p>
    <w:p w14:paraId="57577D65" w14:textId="77777777" w:rsidR="00FA50F0" w:rsidRPr="00FD1EFF" w:rsidRDefault="00FA50F0" w:rsidP="00FA50F0">
      <w:pPr>
        <w:shd w:val="clear" w:color="auto" w:fill="FFFFFF"/>
        <w:spacing w:after="0" w:line="240" w:lineRule="auto"/>
        <w:ind w:left="426"/>
        <w:rPr>
          <w:rFonts w:eastAsia="Times New Roman" w:cstheme="minorHAnsi"/>
          <w:sz w:val="20"/>
          <w:szCs w:val="20"/>
          <w:lang w:eastAsia="fr-FR"/>
        </w:rPr>
      </w:pPr>
      <w:r w:rsidRPr="00FD1EFF">
        <w:rPr>
          <w:rFonts w:eastAsia="Times New Roman" w:cstheme="minorHAnsi"/>
          <w:sz w:val="20"/>
          <w:szCs w:val="20"/>
          <w:u w:val="single"/>
          <w:lang w:eastAsia="fr-FR"/>
        </w:rPr>
        <w:t>TARIF HT</w:t>
      </w:r>
      <w:r w:rsidRPr="00FD1EFF">
        <w:rPr>
          <w:rFonts w:eastAsia="Times New Roman" w:cstheme="minorHAnsi"/>
          <w:sz w:val="20"/>
          <w:szCs w:val="20"/>
          <w:lang w:eastAsia="fr-FR"/>
        </w:rPr>
        <w:t xml:space="preserve"> : 27 980.00 € </w:t>
      </w:r>
    </w:p>
    <w:p w14:paraId="527274BD" w14:textId="77777777" w:rsidR="00FA50F0" w:rsidRPr="00FD1EFF" w:rsidRDefault="00FA50F0" w:rsidP="00FA50F0">
      <w:pPr>
        <w:shd w:val="clear" w:color="auto" w:fill="FFFFFF"/>
        <w:spacing w:after="0" w:line="240" w:lineRule="auto"/>
        <w:ind w:left="426"/>
        <w:rPr>
          <w:rFonts w:eastAsia="Times New Roman" w:cstheme="minorHAnsi"/>
          <w:sz w:val="20"/>
          <w:szCs w:val="20"/>
          <w:lang w:eastAsia="fr-FR"/>
        </w:rPr>
      </w:pPr>
      <w:r w:rsidRPr="00FD1EFF">
        <w:rPr>
          <w:rFonts w:eastAsia="Times New Roman" w:cstheme="minorHAnsi"/>
          <w:sz w:val="20"/>
          <w:szCs w:val="20"/>
          <w:u w:val="single"/>
          <w:lang w:eastAsia="fr-FR"/>
        </w:rPr>
        <w:t>Frais de transport HT</w:t>
      </w:r>
      <w:r w:rsidRPr="00FD1EFF">
        <w:rPr>
          <w:rFonts w:eastAsia="Times New Roman" w:cstheme="minorHAnsi"/>
          <w:sz w:val="20"/>
          <w:szCs w:val="20"/>
          <w:lang w:eastAsia="fr-FR"/>
        </w:rPr>
        <w:t xml:space="preserve"> : 1 000.00 €</w:t>
      </w:r>
    </w:p>
    <w:p w14:paraId="0BF569D4" w14:textId="77777777" w:rsidR="00FA50F0" w:rsidRPr="00FD1EFF" w:rsidRDefault="00FA50F0" w:rsidP="00FA50F0">
      <w:pPr>
        <w:shd w:val="clear" w:color="auto" w:fill="FFFFFF"/>
        <w:spacing w:after="0" w:line="240" w:lineRule="auto"/>
        <w:ind w:left="426"/>
        <w:rPr>
          <w:rFonts w:eastAsia="Times New Roman" w:cstheme="minorHAnsi"/>
          <w:sz w:val="20"/>
          <w:szCs w:val="20"/>
          <w:lang w:eastAsia="fr-FR"/>
        </w:rPr>
      </w:pPr>
      <w:r w:rsidRPr="00FD1EFF">
        <w:rPr>
          <w:rFonts w:eastAsia="Times New Roman" w:cstheme="minorHAnsi"/>
          <w:sz w:val="20"/>
          <w:szCs w:val="20"/>
          <w:u w:val="single"/>
          <w:lang w:eastAsia="fr-FR"/>
        </w:rPr>
        <w:t>Frais de mise en service et maintenance année 1 HT</w:t>
      </w:r>
      <w:r w:rsidRPr="00FD1EFF">
        <w:rPr>
          <w:rFonts w:eastAsia="Times New Roman" w:cstheme="minorHAnsi"/>
          <w:sz w:val="20"/>
          <w:szCs w:val="20"/>
          <w:lang w:eastAsia="fr-FR"/>
        </w:rPr>
        <w:t> : 780.00 €</w:t>
      </w:r>
    </w:p>
    <w:p w14:paraId="60E9A475" w14:textId="77777777" w:rsidR="00FA50F0" w:rsidRPr="00FD1EFF" w:rsidRDefault="00FA50F0" w:rsidP="00FA50F0">
      <w:pPr>
        <w:shd w:val="clear" w:color="auto" w:fill="FFFFFF"/>
        <w:spacing w:after="0" w:line="240" w:lineRule="auto"/>
        <w:ind w:left="426"/>
        <w:rPr>
          <w:rFonts w:eastAsia="Times New Roman" w:cstheme="minorHAnsi"/>
          <w:sz w:val="20"/>
          <w:szCs w:val="20"/>
          <w:lang w:eastAsia="fr-FR"/>
        </w:rPr>
      </w:pPr>
    </w:p>
    <w:p w14:paraId="7E57106A" w14:textId="77777777" w:rsidR="00FA50F0" w:rsidRPr="00FD1EFF" w:rsidRDefault="00FA50F0" w:rsidP="00FA50F0">
      <w:pPr>
        <w:pBdr>
          <w:top w:val="single" w:sz="4" w:space="1" w:color="auto"/>
          <w:left w:val="single" w:sz="4" w:space="4" w:color="auto"/>
          <w:bottom w:val="single" w:sz="4" w:space="1" w:color="auto"/>
          <w:right w:val="single" w:sz="4" w:space="4" w:color="auto"/>
        </w:pBdr>
        <w:shd w:val="clear" w:color="auto" w:fill="FFFFFF"/>
        <w:spacing w:after="0" w:line="240" w:lineRule="auto"/>
        <w:ind w:left="426"/>
        <w:rPr>
          <w:rFonts w:eastAsia="Times New Roman" w:cstheme="minorHAnsi"/>
          <w:b/>
          <w:bCs/>
          <w:sz w:val="20"/>
          <w:szCs w:val="20"/>
          <w:lang w:eastAsia="fr-FR"/>
        </w:rPr>
      </w:pPr>
      <w:r w:rsidRPr="00FD1EFF">
        <w:rPr>
          <w:rFonts w:eastAsia="Times New Roman" w:cstheme="minorHAnsi"/>
          <w:b/>
          <w:bCs/>
          <w:sz w:val="20"/>
          <w:szCs w:val="20"/>
          <w:lang w:eastAsia="fr-FR"/>
        </w:rPr>
        <w:t>TOTAL : 29 760.00 €</w:t>
      </w:r>
    </w:p>
    <w:p w14:paraId="6D1DB2A2" w14:textId="77777777" w:rsidR="00FA50F0" w:rsidRPr="00FD1EFF" w:rsidRDefault="00FA50F0" w:rsidP="00FA50F0">
      <w:p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 xml:space="preserve">Étant donné le cout de cette machine, il faut penser à contacter nos banques pour qu’elles nous fassent des </w:t>
      </w:r>
      <w:proofErr w:type="gramStart"/>
      <w:r w:rsidRPr="00FD1EFF">
        <w:rPr>
          <w:rFonts w:eastAsia="Times New Roman" w:cstheme="minorHAnsi"/>
          <w:sz w:val="20"/>
          <w:szCs w:val="20"/>
          <w:lang w:eastAsia="fr-FR"/>
        </w:rPr>
        <w:t>propositions</w:t>
      </w:r>
      <w:proofErr w:type="gramEnd"/>
      <w:r w:rsidRPr="00FD1EFF">
        <w:rPr>
          <w:rFonts w:eastAsia="Times New Roman" w:cstheme="minorHAnsi"/>
          <w:sz w:val="20"/>
          <w:szCs w:val="20"/>
          <w:lang w:eastAsia="fr-FR"/>
        </w:rPr>
        <w:t xml:space="preserve">. Nous choisirons, bien sûr, la solution la moins onéreuse pour nous. </w:t>
      </w:r>
    </w:p>
    <w:p w14:paraId="275AE212" w14:textId="77777777" w:rsidR="00FA50F0" w:rsidRPr="00FD1EFF" w:rsidRDefault="00FA50F0" w:rsidP="00FA50F0">
      <w:p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Afin de préparer les RV dans nos banques (CA &amp; BNP), nous vous demandons de préparer une simulation des remboursements d’emprunts selon les caractéristiques suivantes :</w:t>
      </w:r>
    </w:p>
    <w:p w14:paraId="649F91B2" w14:textId="77777777" w:rsidR="00FA50F0" w:rsidRPr="00FD1EFF" w:rsidRDefault="00FA50F0" w:rsidP="00FA50F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Capital emprunté : 28 000.00 €</w:t>
      </w:r>
    </w:p>
    <w:p w14:paraId="58A54C9A" w14:textId="77777777" w:rsidR="00FA50F0" w:rsidRPr="00FD1EFF" w:rsidRDefault="00FA50F0" w:rsidP="00FA50F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 xml:space="preserve">Durée : 4 ans  </w:t>
      </w:r>
    </w:p>
    <w:p w14:paraId="5878A236" w14:textId="77777777" w:rsidR="00FA50F0" w:rsidRPr="00FD1EFF" w:rsidRDefault="00FA50F0" w:rsidP="00FA50F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Date : 01/01/2021</w:t>
      </w:r>
    </w:p>
    <w:p w14:paraId="26F3CB88" w14:textId="77777777" w:rsidR="00FA50F0" w:rsidRPr="00FD1EFF" w:rsidRDefault="00FA50F0" w:rsidP="00FA50F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Taux pratiqués : CA = 4.20 %</w:t>
      </w:r>
      <w:r w:rsidRPr="00FD1EFF">
        <w:rPr>
          <w:rFonts w:eastAsia="Times New Roman" w:cstheme="minorHAnsi"/>
          <w:sz w:val="20"/>
          <w:szCs w:val="20"/>
          <w:lang w:eastAsia="fr-FR"/>
        </w:rPr>
        <w:tab/>
      </w:r>
      <w:r w:rsidRPr="00FD1EFF">
        <w:rPr>
          <w:rFonts w:eastAsia="Times New Roman" w:cstheme="minorHAnsi"/>
          <w:sz w:val="20"/>
          <w:szCs w:val="20"/>
          <w:lang w:eastAsia="fr-FR"/>
        </w:rPr>
        <w:tab/>
        <w:t>BNP = 4.01 %</w:t>
      </w:r>
    </w:p>
    <w:p w14:paraId="71D3F90B" w14:textId="77777777" w:rsidR="00FA50F0" w:rsidRPr="00FD1EFF" w:rsidRDefault="00FA50F0" w:rsidP="00FA50F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 xml:space="preserve">Assurances : 0.5 % annuel du capital initial emprunté (dans les 2 banques) </w:t>
      </w:r>
    </w:p>
    <w:p w14:paraId="6C0616A0" w14:textId="77777777" w:rsidR="00FA50F0" w:rsidRPr="00FD1EFF" w:rsidRDefault="00FA50F0" w:rsidP="00FA50F0">
      <w:pPr>
        <w:shd w:val="clear" w:color="auto" w:fill="FFFFFF"/>
        <w:spacing w:after="0" w:line="240" w:lineRule="auto"/>
        <w:rPr>
          <w:rFonts w:eastAsia="Times New Roman" w:cstheme="minorHAnsi"/>
          <w:sz w:val="20"/>
          <w:szCs w:val="20"/>
          <w:lang w:eastAsia="fr-FR"/>
        </w:rPr>
      </w:pPr>
      <w:r w:rsidRPr="00FD1EFF">
        <w:rPr>
          <w:rFonts w:eastAsia="Times New Roman" w:cstheme="minorHAnsi"/>
          <w:sz w:val="20"/>
          <w:szCs w:val="20"/>
          <w:lang w:eastAsia="fr-FR"/>
        </w:rPr>
        <w:lastRenderedPageBreak/>
        <w:t xml:space="preserve">La BNP pratique les emprunts avec amortissements constants </w:t>
      </w:r>
    </w:p>
    <w:p w14:paraId="409EED3D" w14:textId="77777777" w:rsidR="00FA50F0" w:rsidRPr="00FD1EFF" w:rsidRDefault="00FA50F0" w:rsidP="00FA50F0">
      <w:pPr>
        <w:shd w:val="clear" w:color="auto" w:fill="FFFFFF"/>
        <w:spacing w:after="0" w:line="240" w:lineRule="auto"/>
        <w:rPr>
          <w:rFonts w:eastAsia="Times New Roman" w:cstheme="minorHAnsi"/>
          <w:sz w:val="20"/>
          <w:szCs w:val="20"/>
          <w:lang w:eastAsia="fr-FR"/>
        </w:rPr>
      </w:pPr>
      <w:r w:rsidRPr="00FD1EFF">
        <w:rPr>
          <w:rFonts w:eastAsia="Times New Roman" w:cstheme="minorHAnsi"/>
          <w:sz w:val="20"/>
          <w:szCs w:val="20"/>
          <w:lang w:eastAsia="fr-FR"/>
        </w:rPr>
        <w:t xml:space="preserve">Le Crédit Agricole pratique les emprunts avec annuités constantes </w:t>
      </w:r>
    </w:p>
    <w:p w14:paraId="2C001367" w14:textId="77777777" w:rsidR="00FA50F0" w:rsidRPr="00FD1EFF" w:rsidRDefault="00FA50F0" w:rsidP="00FA50F0">
      <w:pPr>
        <w:shd w:val="clear" w:color="auto" w:fill="FFFFFF"/>
        <w:spacing w:before="100" w:beforeAutospacing="1" w:after="100" w:afterAutospacing="1" w:line="240" w:lineRule="auto"/>
        <w:rPr>
          <w:rFonts w:eastAsia="Times New Roman" w:cstheme="minorHAnsi"/>
          <w:sz w:val="20"/>
          <w:szCs w:val="20"/>
          <w:lang w:eastAsia="fr-FR"/>
        </w:rPr>
      </w:pPr>
      <w:r w:rsidRPr="00FD1EFF">
        <w:rPr>
          <w:rFonts w:eastAsia="Times New Roman" w:cstheme="minorHAnsi"/>
          <w:sz w:val="20"/>
          <w:szCs w:val="20"/>
          <w:lang w:eastAsia="fr-FR"/>
        </w:rPr>
        <w:t>Merci de compléter les 2 tableaux de simulation ci-dessous et de choisir la banque la moins coûteuse.</w:t>
      </w:r>
    </w:p>
    <w:p w14:paraId="19F532E2"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6EADC11F" w14:textId="77777777" w:rsidR="00FA50F0" w:rsidRDefault="00FA50F0" w:rsidP="00FA50F0">
      <w:pPr>
        <w:shd w:val="clear" w:color="auto" w:fill="FFFFFF"/>
        <w:spacing w:before="100" w:beforeAutospacing="1" w:after="100" w:afterAutospacing="1" w:line="240" w:lineRule="auto"/>
        <w:jc w:val="center"/>
        <w:rPr>
          <w:rFonts w:eastAsia="Times New Roman" w:cstheme="minorHAnsi"/>
          <w:b/>
          <w:bCs/>
          <w:color w:val="6D6D6D"/>
          <w:sz w:val="20"/>
          <w:szCs w:val="20"/>
          <w:lang w:eastAsia="fr-FR"/>
        </w:rPr>
      </w:pPr>
      <w:r w:rsidRPr="00CE21EE">
        <w:rPr>
          <w:rFonts w:eastAsia="Times New Roman" w:cstheme="minorHAnsi"/>
          <w:b/>
          <w:bCs/>
          <w:color w:val="6D6D6D"/>
          <w:sz w:val="24"/>
          <w:szCs w:val="24"/>
          <w:lang w:eastAsia="fr-FR"/>
        </w:rPr>
        <w:t>SIMULATION EMPRUNT BNP AVEC AMORTISSEMENTS CONTANTS</w:t>
      </w:r>
    </w:p>
    <w:p w14:paraId="1AD6A4DF" w14:textId="77777777" w:rsidR="00FA50F0" w:rsidRPr="00773EF5" w:rsidRDefault="00FA50F0" w:rsidP="00FA50F0">
      <w:pPr>
        <w:shd w:val="clear" w:color="auto" w:fill="FFFFFF"/>
        <w:spacing w:before="100" w:beforeAutospacing="1" w:after="100" w:afterAutospacing="1" w:line="240" w:lineRule="auto"/>
        <w:jc w:val="center"/>
        <w:rPr>
          <w:rFonts w:eastAsia="Times New Roman" w:cstheme="minorHAnsi"/>
          <w:b/>
          <w:bCs/>
          <w:color w:val="6D6D6D"/>
          <w:sz w:val="20"/>
          <w:szCs w:val="20"/>
          <w:lang w:eastAsia="fr-FR"/>
        </w:rPr>
      </w:pPr>
    </w:p>
    <w:p w14:paraId="377FB3FD" w14:textId="1846DF83" w:rsidR="00FA50F0" w:rsidRDefault="00FA50F0" w:rsidP="00FA50F0">
      <w:pPr>
        <w:shd w:val="clear" w:color="auto" w:fill="FFFFFF"/>
        <w:spacing w:line="240" w:lineRule="auto"/>
        <w:rPr>
          <w:rFonts w:eastAsia="Times New Roman" w:cstheme="minorHAnsi"/>
          <w:color w:val="6D6D6D"/>
          <w:sz w:val="20"/>
          <w:szCs w:val="20"/>
          <w:lang w:eastAsia="fr-FR"/>
        </w:rPr>
      </w:pPr>
      <w:r>
        <w:rPr>
          <w:rFonts w:cstheme="minorHAnsi"/>
          <w:b/>
          <w:bCs/>
          <w:noProof/>
          <w:color w:val="6D6D6D"/>
          <w:sz w:val="20"/>
          <w:szCs w:val="20"/>
        </w:rPr>
        <w:drawing>
          <wp:anchor distT="0" distB="0" distL="114300" distR="114300" simplePos="0" relativeHeight="251659264" behindDoc="0" locked="0" layoutInCell="1" allowOverlap="1" wp14:anchorId="5CE04F70" wp14:editId="24546EB4">
            <wp:simplePos x="0" y="0"/>
            <wp:positionH relativeFrom="column">
              <wp:posOffset>5205095</wp:posOffset>
            </wp:positionH>
            <wp:positionV relativeFrom="paragraph">
              <wp:posOffset>10795</wp:posOffset>
            </wp:positionV>
            <wp:extent cx="848995" cy="475437"/>
            <wp:effectExtent l="0" t="0" r="825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475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heme="minorHAnsi"/>
          <w:color w:val="6D6D6D"/>
          <w:sz w:val="20"/>
          <w:szCs w:val="20"/>
          <w:lang w:eastAsia="fr-FR"/>
        </w:rPr>
        <w:t xml:space="preserve">DATE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DURÉE : </w:t>
      </w:r>
    </w:p>
    <w:p w14:paraId="3928B47F" w14:textId="71F971EA" w:rsidR="00FA50F0" w:rsidRDefault="00FA50F0" w:rsidP="00FA50F0">
      <w:pPr>
        <w:shd w:val="clear" w:color="auto" w:fill="FFFFFF"/>
        <w:spacing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MONTANT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TAUX : </w:t>
      </w:r>
    </w:p>
    <w:p w14:paraId="69A13FD4" w14:textId="77777777" w:rsidR="00FA50F0" w:rsidRDefault="00FA50F0" w:rsidP="00FA50F0">
      <w:pPr>
        <w:shd w:val="clear" w:color="auto" w:fill="FFFFFF"/>
        <w:spacing w:after="0" w:line="240" w:lineRule="auto"/>
        <w:rPr>
          <w:rFonts w:eastAsia="Times New Roman" w:cstheme="minorHAnsi"/>
          <w:color w:val="6D6D6D"/>
          <w:sz w:val="20"/>
          <w:szCs w:val="20"/>
          <w:lang w:eastAsia="fr-FR"/>
        </w:rPr>
      </w:pPr>
    </w:p>
    <w:tbl>
      <w:tblPr>
        <w:tblStyle w:val="Grilledutableau"/>
        <w:tblW w:w="9663" w:type="dxa"/>
        <w:tblLook w:val="04A0" w:firstRow="1" w:lastRow="0" w:firstColumn="1" w:lastColumn="0" w:noHBand="0" w:noVBand="1"/>
      </w:tblPr>
      <w:tblGrid>
        <w:gridCol w:w="1255"/>
        <w:gridCol w:w="1705"/>
        <w:gridCol w:w="1498"/>
        <w:gridCol w:w="1256"/>
        <w:gridCol w:w="1265"/>
        <w:gridCol w:w="1281"/>
        <w:gridCol w:w="1403"/>
      </w:tblGrid>
      <w:tr w:rsidR="00FA50F0" w:rsidRPr="00773EF5" w14:paraId="3BADFB1A" w14:textId="77777777" w:rsidTr="00483790">
        <w:tc>
          <w:tcPr>
            <w:tcW w:w="1255" w:type="dxa"/>
            <w:shd w:val="clear" w:color="auto" w:fill="D9D9D9" w:themeFill="background1" w:themeFillShade="D9"/>
          </w:tcPr>
          <w:p w14:paraId="6A1AA418"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5" w:type="dxa"/>
            <w:shd w:val="clear" w:color="auto" w:fill="D9D9D9" w:themeFill="background1" w:themeFillShade="D9"/>
          </w:tcPr>
          <w:p w14:paraId="1B162522"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498" w:type="dxa"/>
            <w:shd w:val="clear" w:color="auto" w:fill="D9D9D9" w:themeFill="background1" w:themeFillShade="D9"/>
          </w:tcPr>
          <w:p w14:paraId="3B9B38DB"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Amortissement du capital</w:t>
            </w:r>
          </w:p>
        </w:tc>
        <w:tc>
          <w:tcPr>
            <w:tcW w:w="1256" w:type="dxa"/>
            <w:shd w:val="clear" w:color="auto" w:fill="D9D9D9" w:themeFill="background1" w:themeFillShade="D9"/>
          </w:tcPr>
          <w:p w14:paraId="4CE1098B"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265" w:type="dxa"/>
            <w:shd w:val="clear" w:color="auto" w:fill="D9D9D9" w:themeFill="background1" w:themeFillShade="D9"/>
          </w:tcPr>
          <w:p w14:paraId="7037E71F"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Annuités</w:t>
            </w:r>
          </w:p>
        </w:tc>
        <w:tc>
          <w:tcPr>
            <w:tcW w:w="1281" w:type="dxa"/>
            <w:shd w:val="clear" w:color="auto" w:fill="D9D9D9" w:themeFill="background1" w:themeFillShade="D9"/>
          </w:tcPr>
          <w:p w14:paraId="2BAA70FF"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Assurances</w:t>
            </w:r>
          </w:p>
        </w:tc>
        <w:tc>
          <w:tcPr>
            <w:tcW w:w="1403" w:type="dxa"/>
            <w:shd w:val="clear" w:color="auto" w:fill="D9D9D9" w:themeFill="background1" w:themeFillShade="D9"/>
          </w:tcPr>
          <w:p w14:paraId="44BDAD4B"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FA50F0" w14:paraId="5EA01DE9" w14:textId="77777777" w:rsidTr="00483790">
        <w:trPr>
          <w:trHeight w:val="567"/>
        </w:trPr>
        <w:tc>
          <w:tcPr>
            <w:tcW w:w="1255" w:type="dxa"/>
            <w:vAlign w:val="center"/>
          </w:tcPr>
          <w:p w14:paraId="1C86DAA8" w14:textId="5797F32D"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7C7F1A12" w14:textId="17273E9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331829D6" w14:textId="3F8973A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6" w:type="dxa"/>
            <w:vAlign w:val="center"/>
          </w:tcPr>
          <w:p w14:paraId="4109D5FA" w14:textId="7EFCB3C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3162AC7E" w14:textId="30B731C2"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31801AFE" w14:textId="0F32F39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1A98451D" w14:textId="0994093C"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23EF60D5" w14:textId="77777777" w:rsidTr="00483790">
        <w:trPr>
          <w:trHeight w:val="567"/>
        </w:trPr>
        <w:tc>
          <w:tcPr>
            <w:tcW w:w="1255" w:type="dxa"/>
            <w:vAlign w:val="center"/>
          </w:tcPr>
          <w:p w14:paraId="3FA84C36" w14:textId="7073759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368081EB" w14:textId="5C3ECE0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7B04E717" w14:textId="38A63B5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6" w:type="dxa"/>
            <w:vAlign w:val="center"/>
          </w:tcPr>
          <w:p w14:paraId="06224B94" w14:textId="30D363BE"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6CBA27BB" w14:textId="282865B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3C932F43" w14:textId="1DE9A9E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758900C4" w14:textId="7B58EF85"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2841ECD6" w14:textId="77777777" w:rsidTr="00483790">
        <w:trPr>
          <w:trHeight w:val="567"/>
        </w:trPr>
        <w:tc>
          <w:tcPr>
            <w:tcW w:w="1255" w:type="dxa"/>
            <w:vAlign w:val="center"/>
          </w:tcPr>
          <w:p w14:paraId="31628826" w14:textId="3EA62F2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2C0DD932" w14:textId="64A23A5F"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2A522044" w14:textId="489704DC"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6" w:type="dxa"/>
            <w:vAlign w:val="center"/>
          </w:tcPr>
          <w:p w14:paraId="2BACA706" w14:textId="62B804A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19904E40" w14:textId="6149AE7E"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5016A226" w14:textId="240B51B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0F576ECA" w14:textId="18738D95"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07A887D1" w14:textId="77777777" w:rsidTr="00483790">
        <w:trPr>
          <w:trHeight w:val="567"/>
        </w:trPr>
        <w:tc>
          <w:tcPr>
            <w:tcW w:w="1255" w:type="dxa"/>
            <w:vAlign w:val="center"/>
          </w:tcPr>
          <w:p w14:paraId="0427A317" w14:textId="0997BAC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7FA8588F" w14:textId="39F86717"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785A506B" w14:textId="665730CF"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6" w:type="dxa"/>
            <w:vAlign w:val="center"/>
          </w:tcPr>
          <w:p w14:paraId="3BCC1D6B" w14:textId="23A404C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20917827" w14:textId="0540D7D0"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07BB2153" w14:textId="42425197"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30FA26A0" w14:textId="086C6A9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3AE1F181" w14:textId="77777777" w:rsidTr="00483790">
        <w:trPr>
          <w:trHeight w:val="567"/>
        </w:trPr>
        <w:tc>
          <w:tcPr>
            <w:tcW w:w="2960" w:type="dxa"/>
            <w:gridSpan w:val="2"/>
            <w:shd w:val="clear" w:color="auto" w:fill="D9D9D9" w:themeFill="background1" w:themeFillShade="D9"/>
            <w:vAlign w:val="center"/>
          </w:tcPr>
          <w:p w14:paraId="676F1F89" w14:textId="77777777" w:rsidR="00FA50F0" w:rsidRPr="00CE21EE" w:rsidRDefault="00FA50F0" w:rsidP="00483790">
            <w:pPr>
              <w:spacing w:before="100" w:beforeAutospacing="1" w:after="100" w:afterAutospacing="1"/>
              <w:jc w:val="center"/>
              <w:rPr>
                <w:rFonts w:eastAsia="Times New Roman" w:cstheme="minorHAnsi"/>
                <w:b/>
                <w:bCs/>
                <w:color w:val="6D6D6D"/>
                <w:sz w:val="20"/>
                <w:szCs w:val="20"/>
                <w:lang w:eastAsia="fr-FR"/>
              </w:rPr>
            </w:pPr>
            <w:r w:rsidRPr="00CE21EE">
              <w:rPr>
                <w:rFonts w:eastAsia="Times New Roman" w:cstheme="minorHAnsi"/>
                <w:b/>
                <w:bCs/>
                <w:color w:val="6D6D6D"/>
                <w:sz w:val="20"/>
                <w:szCs w:val="20"/>
                <w:lang w:eastAsia="fr-FR"/>
              </w:rPr>
              <w:t xml:space="preserve">CONTRÔLE </w:t>
            </w:r>
          </w:p>
        </w:tc>
        <w:tc>
          <w:tcPr>
            <w:tcW w:w="1498" w:type="dxa"/>
            <w:vAlign w:val="center"/>
          </w:tcPr>
          <w:p w14:paraId="2D19B6F8" w14:textId="6D4E5E3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6" w:type="dxa"/>
            <w:vAlign w:val="center"/>
          </w:tcPr>
          <w:p w14:paraId="4E8D06A9" w14:textId="01C7E950"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13454E93" w14:textId="35B527E2"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64E41453" w14:textId="1CE5C4A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shd w:val="clear" w:color="auto" w:fill="D9D9D9" w:themeFill="background1" w:themeFillShade="D9"/>
            <w:vAlign w:val="center"/>
          </w:tcPr>
          <w:p w14:paraId="1CEC9377" w14:textId="77777777"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bl>
    <w:p w14:paraId="08FAC153" w14:textId="7281D1CD"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 l’amortissement du Capital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16D7505E" w14:textId="795AAA9E"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des Intérêts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5D32D700" w14:textId="26506710"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bookmarkStart w:id="0" w:name="_Hlk60675929"/>
      <w:r>
        <w:rPr>
          <w:rFonts w:eastAsia="Times New Roman" w:cstheme="minorHAnsi"/>
          <w:color w:val="6D6D6D"/>
          <w:sz w:val="20"/>
          <w:szCs w:val="20"/>
          <w:lang w:eastAsia="fr-FR"/>
        </w:rPr>
        <w:t xml:space="preserve">Calcul des Intérêts pour l’année 2022 : </w:t>
      </w:r>
      <w:bookmarkEnd w:id="0"/>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026F0554" w14:textId="758E876F"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 l’annuité pour l’année 2021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782C1153" w14:textId="77EE971F"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du capital en fin de période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4DA184A1" w14:textId="17286C63"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 l’assurance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4869FF69" w14:textId="04D2C9A4" w:rsidR="00FA50F0" w:rsidRPr="009474B5" w:rsidRDefault="00FA50F0" w:rsidP="00FA50F0">
      <w:pPr>
        <w:shd w:val="clear" w:color="auto" w:fill="FFFFFF"/>
        <w:spacing w:before="100" w:beforeAutospacing="1" w:after="100" w:afterAutospacing="1" w:line="240" w:lineRule="auto"/>
        <w:rPr>
          <w:rFonts w:eastAsia="Times New Roman" w:cstheme="minorHAnsi"/>
          <w:b/>
          <w:bCs/>
          <w:color w:val="6D6D6D"/>
          <w:sz w:val="20"/>
          <w:szCs w:val="20"/>
          <w:lang w:eastAsia="fr-FR"/>
        </w:rPr>
      </w:pPr>
      <w:r>
        <w:rPr>
          <w:rFonts w:eastAsia="Times New Roman" w:cstheme="minorHAnsi"/>
          <w:color w:val="6D6D6D"/>
          <w:sz w:val="20"/>
          <w:szCs w:val="20"/>
          <w:lang w:eastAsia="fr-FR"/>
        </w:rPr>
        <w:t xml:space="preserve">Coût global de l’emprunt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257840B4"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1156FFE7"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51A3F179"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19737D69"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7E9EDF6F"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2FEEB1AB"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7322A8D6"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13B41108"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7DFE19F9" w14:textId="77777777" w:rsidR="00FA50F0" w:rsidRPr="00CE21EE" w:rsidRDefault="00FA50F0" w:rsidP="00FA50F0">
      <w:pPr>
        <w:shd w:val="clear" w:color="auto" w:fill="FFFFFF"/>
        <w:spacing w:before="100" w:beforeAutospacing="1" w:after="100" w:afterAutospacing="1" w:line="240" w:lineRule="auto"/>
        <w:jc w:val="center"/>
        <w:rPr>
          <w:rFonts w:eastAsia="Times New Roman" w:cstheme="minorHAnsi"/>
          <w:b/>
          <w:bCs/>
          <w:color w:val="6D6D6D"/>
          <w:sz w:val="24"/>
          <w:szCs w:val="24"/>
          <w:lang w:eastAsia="fr-FR"/>
        </w:rPr>
      </w:pPr>
      <w:r w:rsidRPr="00CE21EE">
        <w:rPr>
          <w:rFonts w:cstheme="minorHAnsi"/>
          <w:b/>
          <w:bCs/>
          <w:noProof/>
          <w:color w:val="6D6D6D"/>
          <w:sz w:val="24"/>
          <w:szCs w:val="24"/>
        </w:rPr>
        <w:drawing>
          <wp:anchor distT="0" distB="0" distL="114300" distR="114300" simplePos="0" relativeHeight="251660288" behindDoc="0" locked="0" layoutInCell="1" allowOverlap="1" wp14:anchorId="5627C243" wp14:editId="4E545A22">
            <wp:simplePos x="0" y="0"/>
            <wp:positionH relativeFrom="column">
              <wp:posOffset>4777105</wp:posOffset>
            </wp:positionH>
            <wp:positionV relativeFrom="paragraph">
              <wp:posOffset>254635</wp:posOffset>
            </wp:positionV>
            <wp:extent cx="1304925" cy="622349"/>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622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1EE">
        <w:rPr>
          <w:rFonts w:eastAsia="Times New Roman" w:cstheme="minorHAnsi"/>
          <w:b/>
          <w:bCs/>
          <w:color w:val="6D6D6D"/>
          <w:sz w:val="24"/>
          <w:szCs w:val="24"/>
          <w:lang w:eastAsia="fr-FR"/>
        </w:rPr>
        <w:t>SIMULATION EMPRUNT CRÉDIT AGRICOLE AVEC ANNUITES CONSTANTES</w:t>
      </w:r>
    </w:p>
    <w:p w14:paraId="18375CE5" w14:textId="595FEA29" w:rsidR="00FA50F0" w:rsidRDefault="00FA50F0" w:rsidP="00FA50F0">
      <w:pPr>
        <w:shd w:val="clear" w:color="auto" w:fill="FFFFFF"/>
        <w:spacing w:before="240" w:after="0"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DATE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DURÉE : </w:t>
      </w:r>
    </w:p>
    <w:p w14:paraId="1EF3855A" w14:textId="4FA7139D" w:rsidR="00FA50F0" w:rsidRDefault="00FA50F0" w:rsidP="00FA50F0">
      <w:pPr>
        <w:shd w:val="clear" w:color="auto" w:fill="FFFFFF"/>
        <w:spacing w:before="240" w:after="0"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MONTANT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TAUX : </w:t>
      </w:r>
    </w:p>
    <w:p w14:paraId="7F4F7E18" w14:textId="77777777" w:rsidR="00FA50F0" w:rsidRDefault="00FA50F0" w:rsidP="00FA50F0">
      <w:pPr>
        <w:shd w:val="clear" w:color="auto" w:fill="FFFFFF"/>
        <w:spacing w:after="0" w:line="240" w:lineRule="auto"/>
        <w:rPr>
          <w:rFonts w:eastAsia="Times New Roman" w:cstheme="minorHAnsi"/>
          <w:color w:val="6D6D6D"/>
          <w:sz w:val="20"/>
          <w:szCs w:val="20"/>
          <w:lang w:eastAsia="fr-FR"/>
        </w:rPr>
      </w:pPr>
    </w:p>
    <w:tbl>
      <w:tblPr>
        <w:tblStyle w:val="Grilledutableau"/>
        <w:tblW w:w="9663" w:type="dxa"/>
        <w:tblLook w:val="04A0" w:firstRow="1" w:lastRow="0" w:firstColumn="1" w:lastColumn="0" w:noHBand="0" w:noVBand="1"/>
      </w:tblPr>
      <w:tblGrid>
        <w:gridCol w:w="1253"/>
        <w:gridCol w:w="1705"/>
        <w:gridCol w:w="1498"/>
        <w:gridCol w:w="1258"/>
        <w:gridCol w:w="1265"/>
        <w:gridCol w:w="1281"/>
        <w:gridCol w:w="1403"/>
      </w:tblGrid>
      <w:tr w:rsidR="00FA50F0" w:rsidRPr="00773EF5" w14:paraId="67DA237B" w14:textId="77777777" w:rsidTr="00483790">
        <w:tc>
          <w:tcPr>
            <w:tcW w:w="1253" w:type="dxa"/>
            <w:shd w:val="clear" w:color="auto" w:fill="D9D9D9" w:themeFill="background1" w:themeFillShade="D9"/>
          </w:tcPr>
          <w:p w14:paraId="27A56BF6"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5" w:type="dxa"/>
            <w:shd w:val="clear" w:color="auto" w:fill="D9D9D9" w:themeFill="background1" w:themeFillShade="D9"/>
          </w:tcPr>
          <w:p w14:paraId="102B7EFB"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498" w:type="dxa"/>
            <w:shd w:val="clear" w:color="auto" w:fill="D9D9D9" w:themeFill="background1" w:themeFillShade="D9"/>
          </w:tcPr>
          <w:p w14:paraId="6FB32904"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Amortissement du capital</w:t>
            </w:r>
          </w:p>
        </w:tc>
        <w:tc>
          <w:tcPr>
            <w:tcW w:w="1258" w:type="dxa"/>
            <w:shd w:val="clear" w:color="auto" w:fill="D9D9D9" w:themeFill="background1" w:themeFillShade="D9"/>
          </w:tcPr>
          <w:p w14:paraId="47396362"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265" w:type="dxa"/>
            <w:shd w:val="clear" w:color="auto" w:fill="D9D9D9" w:themeFill="background1" w:themeFillShade="D9"/>
          </w:tcPr>
          <w:p w14:paraId="7FA673D9"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Annuités</w:t>
            </w:r>
          </w:p>
        </w:tc>
        <w:tc>
          <w:tcPr>
            <w:tcW w:w="1281" w:type="dxa"/>
            <w:shd w:val="clear" w:color="auto" w:fill="D9D9D9" w:themeFill="background1" w:themeFillShade="D9"/>
          </w:tcPr>
          <w:p w14:paraId="2FB75673"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Assurances</w:t>
            </w:r>
          </w:p>
        </w:tc>
        <w:tc>
          <w:tcPr>
            <w:tcW w:w="1403" w:type="dxa"/>
            <w:shd w:val="clear" w:color="auto" w:fill="D9D9D9" w:themeFill="background1" w:themeFillShade="D9"/>
          </w:tcPr>
          <w:p w14:paraId="277C551E" w14:textId="77777777" w:rsidR="00FA50F0" w:rsidRPr="00773EF5" w:rsidRDefault="00FA50F0" w:rsidP="00483790">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FA50F0" w14:paraId="17879E5B" w14:textId="77777777" w:rsidTr="00483790">
        <w:trPr>
          <w:trHeight w:val="567"/>
        </w:trPr>
        <w:tc>
          <w:tcPr>
            <w:tcW w:w="1253" w:type="dxa"/>
            <w:vAlign w:val="center"/>
          </w:tcPr>
          <w:p w14:paraId="36901FBE" w14:textId="4951393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521E91BE" w14:textId="7DD401AD"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79C9F811" w14:textId="3FF38F7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8" w:type="dxa"/>
            <w:vAlign w:val="center"/>
          </w:tcPr>
          <w:p w14:paraId="543EA068" w14:textId="74CB8D2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019C95EB" w14:textId="0716125F"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6F300D91" w14:textId="711328ED"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21857288" w14:textId="57A85D6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004B43A7" w14:textId="77777777" w:rsidTr="00483790">
        <w:trPr>
          <w:trHeight w:val="567"/>
        </w:trPr>
        <w:tc>
          <w:tcPr>
            <w:tcW w:w="1253" w:type="dxa"/>
            <w:vAlign w:val="center"/>
          </w:tcPr>
          <w:p w14:paraId="48D2BF75" w14:textId="0FA4185D"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5807C066" w14:textId="0784E078"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3C6CDB2D" w14:textId="7D38CFB2"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8" w:type="dxa"/>
            <w:vAlign w:val="center"/>
          </w:tcPr>
          <w:p w14:paraId="37212A2F" w14:textId="63D854C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0E5C28F1" w14:textId="61CF2C03"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009B4D31" w14:textId="7F28F86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60ED07A6" w14:textId="4C0BE3A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66640C02" w14:textId="77777777" w:rsidTr="00483790">
        <w:trPr>
          <w:trHeight w:val="567"/>
        </w:trPr>
        <w:tc>
          <w:tcPr>
            <w:tcW w:w="1253" w:type="dxa"/>
            <w:vAlign w:val="center"/>
          </w:tcPr>
          <w:p w14:paraId="626EFC29" w14:textId="09A3BA5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56CCAE53" w14:textId="497E3428"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054890EE" w14:textId="35138911"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8" w:type="dxa"/>
            <w:vAlign w:val="center"/>
          </w:tcPr>
          <w:p w14:paraId="4BECA7B8" w14:textId="387D2C26"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50EB0C98" w14:textId="2CF47019"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644EF962" w14:textId="3F4DF673"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44C22075" w14:textId="2547672D"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77C465F8" w14:textId="77777777" w:rsidTr="00483790">
        <w:trPr>
          <w:trHeight w:val="567"/>
        </w:trPr>
        <w:tc>
          <w:tcPr>
            <w:tcW w:w="1253" w:type="dxa"/>
            <w:vAlign w:val="center"/>
          </w:tcPr>
          <w:p w14:paraId="272D8AF6" w14:textId="2758B547"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705" w:type="dxa"/>
            <w:vAlign w:val="center"/>
          </w:tcPr>
          <w:p w14:paraId="1938B7DE" w14:textId="3C08595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98" w:type="dxa"/>
            <w:vAlign w:val="center"/>
          </w:tcPr>
          <w:p w14:paraId="2FF2717A" w14:textId="0D100E7C"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8" w:type="dxa"/>
            <w:vAlign w:val="center"/>
          </w:tcPr>
          <w:p w14:paraId="02F82725" w14:textId="50349A4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05027768" w14:textId="4ECAABF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4AAB96C4" w14:textId="0DE96B6B"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vAlign w:val="center"/>
          </w:tcPr>
          <w:p w14:paraId="33C3C0B3" w14:textId="6930BDAC"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r w:rsidR="00FA50F0" w14:paraId="5ECFFE81" w14:textId="77777777" w:rsidTr="00483790">
        <w:trPr>
          <w:trHeight w:val="567"/>
        </w:trPr>
        <w:tc>
          <w:tcPr>
            <w:tcW w:w="2958" w:type="dxa"/>
            <w:gridSpan w:val="2"/>
            <w:shd w:val="clear" w:color="auto" w:fill="D9D9D9" w:themeFill="background1" w:themeFillShade="D9"/>
            <w:vAlign w:val="center"/>
          </w:tcPr>
          <w:p w14:paraId="4488DE38" w14:textId="77777777" w:rsidR="00FA50F0" w:rsidRDefault="00FA50F0" w:rsidP="00483790">
            <w:pPr>
              <w:spacing w:before="100" w:beforeAutospacing="1" w:after="100" w:afterAutospacing="1"/>
              <w:jc w:val="center"/>
              <w:rPr>
                <w:rFonts w:eastAsia="Times New Roman" w:cstheme="minorHAnsi"/>
                <w:color w:val="6D6D6D"/>
                <w:sz w:val="20"/>
                <w:szCs w:val="20"/>
                <w:lang w:eastAsia="fr-FR"/>
              </w:rPr>
            </w:pPr>
            <w:r w:rsidRPr="00CE21EE">
              <w:rPr>
                <w:rFonts w:eastAsia="Times New Roman" w:cstheme="minorHAnsi"/>
                <w:b/>
                <w:bCs/>
                <w:color w:val="6D6D6D"/>
                <w:sz w:val="20"/>
                <w:szCs w:val="20"/>
                <w:lang w:eastAsia="fr-FR"/>
              </w:rPr>
              <w:t>CONTRÔLE</w:t>
            </w:r>
          </w:p>
        </w:tc>
        <w:tc>
          <w:tcPr>
            <w:tcW w:w="1498" w:type="dxa"/>
            <w:vAlign w:val="center"/>
          </w:tcPr>
          <w:p w14:paraId="51C1DF63" w14:textId="5809D684"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58" w:type="dxa"/>
            <w:vAlign w:val="center"/>
          </w:tcPr>
          <w:p w14:paraId="15A3B907" w14:textId="5B9757A2"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65" w:type="dxa"/>
            <w:vAlign w:val="center"/>
          </w:tcPr>
          <w:p w14:paraId="44FDEFC6" w14:textId="5910263A"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281" w:type="dxa"/>
            <w:vAlign w:val="center"/>
          </w:tcPr>
          <w:p w14:paraId="5CE45B8A" w14:textId="112F27A2"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c>
          <w:tcPr>
            <w:tcW w:w="1403" w:type="dxa"/>
            <w:shd w:val="clear" w:color="auto" w:fill="D9D9D9" w:themeFill="background1" w:themeFillShade="D9"/>
            <w:vAlign w:val="center"/>
          </w:tcPr>
          <w:p w14:paraId="3F98AA74" w14:textId="77777777" w:rsidR="00FA50F0" w:rsidRDefault="00FA50F0" w:rsidP="00483790">
            <w:pPr>
              <w:spacing w:before="100" w:beforeAutospacing="1" w:after="100" w:afterAutospacing="1"/>
              <w:jc w:val="center"/>
              <w:rPr>
                <w:rFonts w:eastAsia="Times New Roman" w:cstheme="minorHAnsi"/>
                <w:color w:val="6D6D6D"/>
                <w:sz w:val="20"/>
                <w:szCs w:val="20"/>
                <w:lang w:eastAsia="fr-FR"/>
              </w:rPr>
            </w:pPr>
          </w:p>
        </w:tc>
      </w:tr>
    </w:tbl>
    <w:p w14:paraId="6C6376F3" w14:textId="0C7758AD"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 l’amortissement du Capital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3ED72B2F" w14:textId="5991ACB4"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2021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5FA07AEC" w14:textId="449B56A6"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2022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38D43EB9" w14:textId="1657EF4E" w:rsidR="00FA50F0" w:rsidRDefault="00FA50F0" w:rsidP="00FA50F0">
      <w:pPr>
        <w:shd w:val="clear" w:color="auto" w:fill="FFFFFF"/>
        <w:spacing w:after="0" w:line="240" w:lineRule="auto"/>
        <w:ind w:right="-426"/>
        <w:rPr>
          <w:rFonts w:eastAsia="Times New Roman" w:cstheme="minorHAnsi"/>
          <w:color w:val="6D6D6D"/>
          <w:sz w:val="20"/>
          <w:szCs w:val="20"/>
          <w:lang w:eastAsia="fr-FR"/>
        </w:rPr>
      </w:pPr>
      <w:r>
        <w:rPr>
          <w:rFonts w:eastAsia="Times New Roman" w:cstheme="minorHAnsi"/>
          <w:color w:val="6D6D6D"/>
          <w:sz w:val="20"/>
          <w:szCs w:val="20"/>
          <w:lang w:eastAsia="fr-FR"/>
        </w:rPr>
        <w:t>Calcul de l’annuité pour l’ensemble des années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417706D7" w14:textId="46844460"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du capital en fin de période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0E4E3276" w14:textId="5B3FE3D3"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 l’assurance pour l’année 2021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68F28FDD" w14:textId="39C81FB3" w:rsidR="00FA50F0" w:rsidRPr="009474B5" w:rsidRDefault="00FA50F0" w:rsidP="00FA50F0">
      <w:pPr>
        <w:shd w:val="clear" w:color="auto" w:fill="FFFFFF"/>
        <w:spacing w:before="100" w:beforeAutospacing="1" w:after="100" w:afterAutospacing="1" w:line="240" w:lineRule="auto"/>
        <w:rPr>
          <w:rFonts w:eastAsia="Times New Roman" w:cstheme="minorHAnsi"/>
          <w:b/>
          <w:bCs/>
          <w:color w:val="6D6D6D"/>
          <w:sz w:val="20"/>
          <w:szCs w:val="20"/>
          <w:lang w:eastAsia="fr-FR"/>
        </w:rPr>
      </w:pPr>
      <w:r>
        <w:rPr>
          <w:rFonts w:eastAsia="Times New Roman" w:cstheme="minorHAnsi"/>
          <w:color w:val="6D6D6D"/>
          <w:sz w:val="20"/>
          <w:szCs w:val="20"/>
          <w:lang w:eastAsia="fr-FR"/>
        </w:rPr>
        <w:t xml:space="preserve">Coût global de l’emprunt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3C85F790"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7A7726D3" w14:textId="77777777" w:rsidR="00FA50F0" w:rsidRDefault="00FA50F0" w:rsidP="00FA50F0">
      <w:pPr>
        <w:shd w:val="clear" w:color="auto" w:fill="FFFFFF"/>
        <w:spacing w:before="100" w:beforeAutospacing="1" w:after="100" w:afterAutospacing="1" w:line="480" w:lineRule="auto"/>
        <w:jc w:val="both"/>
        <w:rPr>
          <w:rFonts w:eastAsia="Times New Roman" w:cstheme="minorHAnsi"/>
          <w:i/>
          <w:iCs/>
          <w:color w:val="6D6D6D"/>
          <w:sz w:val="20"/>
          <w:szCs w:val="20"/>
          <w:lang w:eastAsia="fr-FR"/>
        </w:rPr>
      </w:pPr>
      <w:bookmarkStart w:id="1" w:name="_Hlk60675203"/>
      <w:r w:rsidRPr="00F85FF9">
        <w:rPr>
          <w:rFonts w:eastAsia="Times New Roman" w:cstheme="minorHAnsi"/>
          <w:b/>
          <w:bCs/>
          <w:color w:val="6D6D6D"/>
          <w:lang w:eastAsia="fr-FR"/>
        </w:rPr>
        <w:lastRenderedPageBreak/>
        <w:t>JE CHOISIS L’EMPRUNT AUPRÈS DE LA BANQUE ………………………………</w:t>
      </w:r>
      <w:proofErr w:type="gramStart"/>
      <w:r w:rsidRPr="00F85FF9">
        <w:rPr>
          <w:rFonts w:eastAsia="Times New Roman" w:cstheme="minorHAnsi"/>
          <w:b/>
          <w:bCs/>
          <w:color w:val="6D6D6D"/>
          <w:lang w:eastAsia="fr-FR"/>
        </w:rPr>
        <w:t>…….</w:t>
      </w:r>
      <w:proofErr w:type="gramEnd"/>
      <w:r w:rsidRPr="00F85FF9">
        <w:rPr>
          <w:rFonts w:eastAsia="Times New Roman" w:cstheme="minorHAnsi"/>
          <w:b/>
          <w:bCs/>
          <w:color w:val="6D6D6D"/>
          <w:lang w:eastAsia="fr-FR"/>
        </w:rPr>
        <w:t xml:space="preserve">. CAR LE COÛT GLOBAL DE L’EMPRUNT </w:t>
      </w:r>
      <w:r w:rsidRPr="00F85FF9">
        <w:rPr>
          <w:rFonts w:eastAsia="Times New Roman" w:cstheme="minorHAnsi"/>
          <w:b/>
          <w:bCs/>
          <w:color w:val="6D6D6D"/>
          <w:sz w:val="20"/>
          <w:szCs w:val="20"/>
          <w:lang w:eastAsia="fr-FR"/>
        </w:rPr>
        <w:t>EST DE</w:t>
      </w:r>
      <w:r>
        <w:rPr>
          <w:rFonts w:eastAsia="Times New Roman" w:cstheme="minorHAnsi"/>
          <w:color w:val="6D6D6D"/>
          <w:sz w:val="20"/>
          <w:szCs w:val="20"/>
          <w:lang w:eastAsia="fr-FR"/>
        </w:rPr>
        <w:t xml:space="preserve"> …………………………………………</w:t>
      </w:r>
      <w:proofErr w:type="gramStart"/>
      <w:r>
        <w:rPr>
          <w:rFonts w:eastAsia="Times New Roman" w:cstheme="minorHAnsi"/>
          <w:color w:val="6D6D6D"/>
          <w:sz w:val="20"/>
          <w:szCs w:val="20"/>
          <w:lang w:eastAsia="fr-FR"/>
        </w:rPr>
        <w:t>…….</w:t>
      </w:r>
      <w:proofErr w:type="gramEnd"/>
      <w:r>
        <w:rPr>
          <w:rFonts w:eastAsia="Times New Roman" w:cstheme="minorHAnsi"/>
          <w:color w:val="6D6D6D"/>
          <w:sz w:val="20"/>
          <w:szCs w:val="20"/>
          <w:lang w:eastAsia="fr-FR"/>
        </w:rPr>
        <w:t xml:space="preserve">€ ( </w:t>
      </w:r>
      <w:r w:rsidRPr="00F85FF9">
        <w:rPr>
          <w:rFonts w:eastAsia="Times New Roman" w:cstheme="minorHAnsi"/>
          <w:i/>
          <w:iCs/>
          <w:color w:val="6D6D6D"/>
          <w:sz w:val="20"/>
          <w:szCs w:val="20"/>
          <w:lang w:eastAsia="fr-FR"/>
        </w:rPr>
        <w:t>au lieu de ………………………….€ à la banque ………………………………………)</w:t>
      </w:r>
    </w:p>
    <w:bookmarkEnd w:id="1"/>
    <w:p w14:paraId="481972D9" w14:textId="77777777" w:rsidR="00FA50F0" w:rsidRDefault="00FA50F0" w:rsidP="00FA50F0">
      <w:pPr>
        <w:shd w:val="clear" w:color="auto" w:fill="FFFFFF"/>
        <w:spacing w:before="100" w:beforeAutospacing="1" w:after="100" w:afterAutospacing="1" w:line="480" w:lineRule="auto"/>
        <w:jc w:val="both"/>
        <w:rPr>
          <w:rFonts w:eastAsia="Times New Roman" w:cstheme="minorHAnsi"/>
          <w:i/>
          <w:iCs/>
          <w:color w:val="6D6D6D"/>
          <w:sz w:val="20"/>
          <w:szCs w:val="20"/>
          <w:lang w:eastAsia="fr-FR"/>
        </w:rPr>
      </w:pPr>
    </w:p>
    <w:p w14:paraId="1357D4F6" w14:textId="77777777" w:rsidR="00FA50F0" w:rsidRPr="00F85FF9" w:rsidRDefault="00FA50F0" w:rsidP="00FA50F0">
      <w:pPr>
        <w:shd w:val="clear" w:color="auto" w:fill="FFFFFF"/>
        <w:spacing w:before="100" w:beforeAutospacing="1" w:after="100" w:afterAutospacing="1" w:line="480" w:lineRule="auto"/>
        <w:jc w:val="both"/>
        <w:rPr>
          <w:rFonts w:eastAsia="Times New Roman" w:cstheme="minorHAnsi"/>
          <w:i/>
          <w:iCs/>
          <w:color w:val="6D6D6D"/>
          <w:sz w:val="20"/>
          <w:szCs w:val="20"/>
          <w:lang w:eastAsia="fr-FR"/>
        </w:rPr>
      </w:pPr>
    </w:p>
    <w:p w14:paraId="2B91AAF3" w14:textId="77777777" w:rsidR="00FA50F0" w:rsidRDefault="00FA50F0" w:rsidP="00FA50F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2B330E35" w14:textId="77777777" w:rsidR="001C2F57" w:rsidRPr="00307ABF" w:rsidRDefault="001C2F57" w:rsidP="001C2F57">
      <w:pPr>
        <w:pStyle w:val="NormalWeb"/>
        <w:shd w:val="clear" w:color="auto" w:fill="FFFFFF"/>
        <w:spacing w:before="0" w:beforeAutospacing="0" w:after="0" w:afterAutospacing="0"/>
        <w:jc w:val="both"/>
        <w:rPr>
          <w:rFonts w:asciiTheme="minorHAnsi" w:hAnsiTheme="minorHAnsi" w:cstheme="minorHAnsi"/>
          <w:b/>
          <w:bCs/>
          <w:color w:val="6D6D6D"/>
          <w:sz w:val="20"/>
          <w:szCs w:val="20"/>
          <w:u w:val="single"/>
        </w:rPr>
      </w:pPr>
      <w:r w:rsidRPr="00307ABF">
        <w:rPr>
          <w:rFonts w:asciiTheme="minorHAnsi" w:hAnsiTheme="minorHAnsi" w:cstheme="minorHAnsi"/>
          <w:b/>
          <w:bCs/>
          <w:color w:val="6D6D6D"/>
          <w:sz w:val="20"/>
          <w:szCs w:val="20"/>
          <w:u w:val="single"/>
        </w:rPr>
        <w:t xml:space="preserve">INFORMATION BANCAIRE : COMPTE À TERME, COMPTE SUR LIVRET </w:t>
      </w:r>
    </w:p>
    <w:p w14:paraId="60B4C36B"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11B9DA9B" w14:textId="77777777" w:rsidR="001C2F57" w:rsidRPr="00B151D9"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Un compte à terme, un compte sur livret ou un dépôt à terme sont des solutions monétaires. Vous pouvez les souscrire auprès de votre banque, la rémunération dépend de la politique de la banque à ce moment-là, et de la durée d’immobilisation que vous souhaitez consentir.</w:t>
      </w:r>
    </w:p>
    <w:p w14:paraId="22043404" w14:textId="77777777" w:rsidR="001C2F57" w:rsidRPr="00B151D9"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Les rendements sont plutôt bas : entre 0,</w:t>
      </w:r>
      <w:r>
        <w:rPr>
          <w:rFonts w:asciiTheme="minorHAnsi" w:hAnsiTheme="minorHAnsi" w:cstheme="minorHAnsi"/>
          <w:color w:val="6D6D6D"/>
          <w:sz w:val="20"/>
          <w:szCs w:val="20"/>
        </w:rPr>
        <w:t>9</w:t>
      </w:r>
      <w:r w:rsidRPr="00B151D9">
        <w:rPr>
          <w:rFonts w:asciiTheme="minorHAnsi" w:hAnsiTheme="minorHAnsi" w:cstheme="minorHAnsi"/>
          <w:color w:val="6D6D6D"/>
          <w:sz w:val="20"/>
          <w:szCs w:val="20"/>
        </w:rPr>
        <w:t xml:space="preserve"> et </w:t>
      </w:r>
      <w:r>
        <w:rPr>
          <w:rFonts w:asciiTheme="minorHAnsi" w:hAnsiTheme="minorHAnsi" w:cstheme="minorHAnsi"/>
          <w:color w:val="6D6D6D"/>
          <w:sz w:val="20"/>
          <w:szCs w:val="20"/>
        </w:rPr>
        <w:t>1</w:t>
      </w:r>
      <w:r w:rsidRPr="00B151D9">
        <w:rPr>
          <w:rFonts w:asciiTheme="minorHAnsi" w:hAnsiTheme="minorHAnsi" w:cstheme="minorHAnsi"/>
          <w:color w:val="6D6D6D"/>
          <w:sz w:val="20"/>
          <w:szCs w:val="20"/>
        </w:rPr>
        <w:t>,</w:t>
      </w:r>
      <w:r>
        <w:rPr>
          <w:rFonts w:asciiTheme="minorHAnsi" w:hAnsiTheme="minorHAnsi" w:cstheme="minorHAnsi"/>
          <w:color w:val="6D6D6D"/>
          <w:sz w:val="20"/>
          <w:szCs w:val="20"/>
        </w:rPr>
        <w:t>7</w:t>
      </w:r>
      <w:r w:rsidRPr="00B151D9">
        <w:rPr>
          <w:rFonts w:asciiTheme="minorHAnsi" w:hAnsiTheme="minorHAnsi" w:cstheme="minorHAnsi"/>
          <w:color w:val="6D6D6D"/>
          <w:sz w:val="20"/>
          <w:szCs w:val="20"/>
        </w:rPr>
        <w:t>%, mais l’entreprise bénéficie de la disponibilité de ses fonds.</w:t>
      </w:r>
    </w:p>
    <w:p w14:paraId="164C50C7" w14:textId="77777777" w:rsidR="001C2F57" w:rsidRPr="00B151D9"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Ce placement constitue, par ses caractéristiques, une solution de placement de la trésorerie court terme.</w:t>
      </w:r>
    </w:p>
    <w:p w14:paraId="08C3952C"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b/>
          <w:bCs/>
          <w:color w:val="6D6D6D"/>
          <w:sz w:val="20"/>
          <w:szCs w:val="20"/>
        </w:rPr>
      </w:pPr>
      <w:r w:rsidRPr="005F29D5">
        <w:rPr>
          <w:rFonts w:asciiTheme="minorHAnsi" w:hAnsiTheme="minorHAnsi" w:cstheme="minorHAnsi"/>
          <w:color w:val="6D6D6D"/>
          <w:sz w:val="20"/>
          <w:szCs w:val="20"/>
        </w:rPr>
        <w:t xml:space="preserve">La BNP nous signale que son taux </w:t>
      </w:r>
      <w:r>
        <w:rPr>
          <w:rFonts w:asciiTheme="minorHAnsi" w:hAnsiTheme="minorHAnsi" w:cstheme="minorHAnsi"/>
          <w:color w:val="6D6D6D"/>
          <w:sz w:val="20"/>
          <w:szCs w:val="20"/>
        </w:rPr>
        <w:t xml:space="preserve">annuel </w:t>
      </w:r>
      <w:r w:rsidRPr="005F29D5">
        <w:rPr>
          <w:rFonts w:asciiTheme="minorHAnsi" w:hAnsiTheme="minorHAnsi" w:cstheme="minorHAnsi"/>
          <w:color w:val="6D6D6D"/>
          <w:sz w:val="20"/>
          <w:szCs w:val="20"/>
        </w:rPr>
        <w:t xml:space="preserve">de placement à court terme </w:t>
      </w:r>
      <w:r>
        <w:rPr>
          <w:rFonts w:asciiTheme="minorHAnsi" w:hAnsiTheme="minorHAnsi" w:cstheme="minorHAnsi"/>
          <w:color w:val="6D6D6D"/>
          <w:sz w:val="20"/>
          <w:szCs w:val="20"/>
        </w:rPr>
        <w:t xml:space="preserve">sur livret </w:t>
      </w:r>
      <w:r w:rsidRPr="005F29D5">
        <w:rPr>
          <w:rFonts w:asciiTheme="minorHAnsi" w:hAnsiTheme="minorHAnsi" w:cstheme="minorHAnsi"/>
          <w:color w:val="6D6D6D"/>
          <w:sz w:val="20"/>
          <w:szCs w:val="20"/>
        </w:rPr>
        <w:t xml:space="preserve">est de </w:t>
      </w:r>
      <w:r>
        <w:rPr>
          <w:rFonts w:asciiTheme="minorHAnsi" w:hAnsiTheme="minorHAnsi" w:cstheme="minorHAnsi"/>
          <w:b/>
          <w:bCs/>
          <w:color w:val="6D6D6D"/>
          <w:sz w:val="20"/>
          <w:szCs w:val="20"/>
        </w:rPr>
        <w:t>1</w:t>
      </w:r>
      <w:r w:rsidRPr="005F29D5">
        <w:rPr>
          <w:rFonts w:asciiTheme="minorHAnsi" w:hAnsiTheme="minorHAnsi" w:cstheme="minorHAnsi"/>
          <w:b/>
          <w:bCs/>
          <w:color w:val="6D6D6D"/>
          <w:sz w:val="20"/>
          <w:szCs w:val="20"/>
        </w:rPr>
        <w:t>.45 %</w:t>
      </w:r>
      <w:r>
        <w:rPr>
          <w:rFonts w:asciiTheme="minorHAnsi" w:hAnsiTheme="minorHAnsi" w:cstheme="minorHAnsi"/>
          <w:b/>
          <w:bCs/>
          <w:color w:val="6D6D6D"/>
          <w:sz w:val="20"/>
          <w:szCs w:val="20"/>
        </w:rPr>
        <w:t>.</w:t>
      </w:r>
    </w:p>
    <w:p w14:paraId="523E7946"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b/>
          <w:bCs/>
          <w:color w:val="6D6D6D"/>
          <w:sz w:val="20"/>
          <w:szCs w:val="20"/>
        </w:rPr>
        <w:t xml:space="preserve">Attention : Les frais de dépôt et de retrait sont de 8 € pour chaque opération </w:t>
      </w:r>
      <w:r w:rsidRPr="005F29D5">
        <w:rPr>
          <w:rFonts w:asciiTheme="minorHAnsi" w:hAnsiTheme="minorHAnsi" w:cstheme="minorHAnsi"/>
          <w:color w:val="6D6D6D"/>
          <w:sz w:val="20"/>
          <w:szCs w:val="20"/>
        </w:rPr>
        <w:t xml:space="preserve"> </w:t>
      </w:r>
    </w:p>
    <w:p w14:paraId="41BF466D"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61FD8ED3" w14:textId="0E0D1151"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color w:val="6D6D6D"/>
          <w:sz w:val="20"/>
          <w:szCs w:val="20"/>
        </w:rPr>
        <w:t xml:space="preserve">Nous avons en général un excédent de trésorerie d’environ 38 000 € qui ne sert qu’en cas d’imprévus. Je vous suggère d’étudier la possibilité de placer 30 000 € sur un compte sur livret à partir du 01/01/ N. Cette somme ne bougera pas (aucun mouvement Entrée/Sortie pendant 5 ans) et servira de « matelas » si nous rencontrions des difficultés. </w:t>
      </w:r>
    </w:p>
    <w:p w14:paraId="575D1C94"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color w:val="6D6D6D"/>
          <w:sz w:val="20"/>
          <w:szCs w:val="20"/>
        </w:rPr>
        <w:t>Je vous demande de calculer les intérêts que nous pourrions toucher si nous plaçons ce montant sur 5 ans (</w:t>
      </w:r>
      <w:r w:rsidRPr="001C2F57">
        <w:rPr>
          <w:rFonts w:asciiTheme="minorHAnsi" w:hAnsiTheme="minorHAnsi" w:cstheme="minorHAnsi"/>
          <w:i/>
          <w:color w:val="6D6D6D"/>
          <w:sz w:val="20"/>
          <w:szCs w:val="20"/>
        </w:rPr>
        <w:t>valeur acquise</w:t>
      </w:r>
      <w:r>
        <w:rPr>
          <w:rFonts w:asciiTheme="minorHAnsi" w:hAnsiTheme="minorHAnsi" w:cstheme="minorHAnsi"/>
          <w:color w:val="6D6D6D"/>
          <w:sz w:val="20"/>
          <w:szCs w:val="20"/>
        </w:rPr>
        <w:t>)</w:t>
      </w:r>
    </w:p>
    <w:p w14:paraId="2A1E3122" w14:textId="77777777" w:rsidR="001C2F57" w:rsidRDefault="001C2F57" w:rsidP="001C2F57">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634FB73F" w14:textId="77777777" w:rsidR="001C2F57" w:rsidRPr="00CE21EE" w:rsidRDefault="001C2F57" w:rsidP="001C2F57">
      <w:pPr>
        <w:shd w:val="clear" w:color="auto" w:fill="FFFFFF"/>
        <w:spacing w:before="100" w:beforeAutospacing="1" w:after="100" w:afterAutospacing="1" w:line="240" w:lineRule="auto"/>
        <w:jc w:val="center"/>
        <w:rPr>
          <w:rFonts w:eastAsia="Times New Roman" w:cstheme="minorHAnsi"/>
          <w:b/>
          <w:bCs/>
          <w:color w:val="6D6D6D"/>
          <w:sz w:val="24"/>
          <w:szCs w:val="24"/>
          <w:lang w:eastAsia="fr-FR"/>
        </w:rPr>
      </w:pPr>
      <w:r>
        <w:rPr>
          <w:noProof/>
        </w:rPr>
        <w:drawing>
          <wp:anchor distT="0" distB="0" distL="114300" distR="114300" simplePos="0" relativeHeight="251662336" behindDoc="0" locked="0" layoutInCell="1" allowOverlap="1" wp14:anchorId="2D91B96B" wp14:editId="4A831277">
            <wp:simplePos x="0" y="0"/>
            <wp:positionH relativeFrom="column">
              <wp:posOffset>4210022</wp:posOffset>
            </wp:positionH>
            <wp:positionV relativeFrom="paragraph">
              <wp:posOffset>438302</wp:posOffset>
            </wp:positionV>
            <wp:extent cx="1112520" cy="626110"/>
            <wp:effectExtent l="0" t="0" r="0" b="2540"/>
            <wp:wrapNone/>
            <wp:docPr id="17" name="Image 17" descr="BNP PARIBAS ILOT 43 - Pôle Images &amp; Ré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 PARIBAS ILOT 43 - Pôle Images &amp; Réseau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626110"/>
                    </a:xfrm>
                    <a:prstGeom prst="rect">
                      <a:avLst/>
                    </a:prstGeom>
                    <a:noFill/>
                    <a:ln>
                      <a:noFill/>
                    </a:ln>
                  </pic:spPr>
                </pic:pic>
              </a:graphicData>
            </a:graphic>
          </wp:anchor>
        </w:drawing>
      </w:r>
      <w:r w:rsidRPr="309ED8A4">
        <w:rPr>
          <w:rFonts w:eastAsia="Times New Roman"/>
          <w:b/>
          <w:bCs/>
          <w:color w:val="6D6D6D"/>
          <w:sz w:val="24"/>
          <w:szCs w:val="24"/>
          <w:lang w:eastAsia="fr-FR"/>
        </w:rPr>
        <w:t xml:space="preserve">SIMULATION DE PLACEMENT – COMPTE SUR LIVRET </w:t>
      </w:r>
    </w:p>
    <w:p w14:paraId="0435DA2F" w14:textId="77777777" w:rsidR="001C2F57" w:rsidRDefault="001C2F57" w:rsidP="001C2F57">
      <w:pPr>
        <w:shd w:val="clear" w:color="auto" w:fill="FFFFFF"/>
        <w:spacing w:before="240" w:after="0" w:line="240" w:lineRule="auto"/>
        <w:ind w:left="709"/>
        <w:rPr>
          <w:rFonts w:eastAsia="Times New Roman" w:cstheme="minorHAnsi"/>
          <w:color w:val="6D6D6D"/>
          <w:sz w:val="20"/>
          <w:szCs w:val="20"/>
          <w:lang w:eastAsia="fr-FR"/>
        </w:rPr>
      </w:pPr>
      <w:r>
        <w:rPr>
          <w:rFonts w:eastAsia="Times New Roman" w:cstheme="minorHAnsi"/>
          <w:color w:val="6D6D6D"/>
          <w:sz w:val="20"/>
          <w:szCs w:val="20"/>
          <w:lang w:eastAsia="fr-FR"/>
        </w:rPr>
        <w:t xml:space="preserve">DATE : </w:t>
      </w:r>
      <w:r>
        <w:rPr>
          <w:rFonts w:eastAsia="Times New Roman" w:cstheme="minorHAnsi"/>
          <w:color w:val="6D6D6D"/>
          <w:sz w:val="20"/>
          <w:szCs w:val="20"/>
          <w:lang w:eastAsia="fr-FR"/>
        </w:rPr>
        <w:tab/>
      </w:r>
      <w:r>
        <w:rPr>
          <w:rFonts w:eastAsia="Times New Roman" w:cstheme="minorHAnsi"/>
          <w:color w:val="6D6D6D"/>
          <w:sz w:val="20"/>
          <w:szCs w:val="20"/>
          <w:lang w:eastAsia="fr-FR"/>
        </w:rPr>
        <w:tab/>
        <w:t>01/01/ N</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DURÉE : 5 ans </w:t>
      </w:r>
    </w:p>
    <w:p w14:paraId="20FFFEF0" w14:textId="77777777" w:rsidR="001C2F57" w:rsidRDefault="001C2F57" w:rsidP="001C2F57">
      <w:pPr>
        <w:shd w:val="clear" w:color="auto" w:fill="FFFFFF"/>
        <w:spacing w:before="240" w:after="0" w:line="240" w:lineRule="auto"/>
        <w:ind w:left="709"/>
        <w:rPr>
          <w:rFonts w:eastAsia="Times New Roman" w:cstheme="minorHAnsi"/>
          <w:color w:val="6D6D6D"/>
          <w:sz w:val="20"/>
          <w:szCs w:val="20"/>
          <w:lang w:eastAsia="fr-FR"/>
        </w:rPr>
      </w:pPr>
      <w:r>
        <w:rPr>
          <w:rFonts w:eastAsia="Times New Roman" w:cstheme="minorHAnsi"/>
          <w:color w:val="6D6D6D"/>
          <w:sz w:val="20"/>
          <w:szCs w:val="20"/>
          <w:lang w:eastAsia="fr-FR"/>
        </w:rPr>
        <w:t>MONTANT :</w:t>
      </w:r>
      <w:r>
        <w:rPr>
          <w:rFonts w:eastAsia="Times New Roman" w:cstheme="minorHAnsi"/>
          <w:color w:val="6D6D6D"/>
          <w:sz w:val="20"/>
          <w:szCs w:val="20"/>
          <w:lang w:eastAsia="fr-FR"/>
        </w:rPr>
        <w:tab/>
        <w:t>30 000.00 €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TAUX : 1.45 % </w:t>
      </w:r>
    </w:p>
    <w:p w14:paraId="17E40A11" w14:textId="77777777" w:rsidR="001C2F57" w:rsidRDefault="001C2F57" w:rsidP="001C2F57">
      <w:pPr>
        <w:shd w:val="clear" w:color="auto" w:fill="FFFFFF"/>
        <w:spacing w:after="0" w:line="240" w:lineRule="auto"/>
        <w:rPr>
          <w:rFonts w:eastAsia="Times New Roman" w:cstheme="minorHAnsi"/>
          <w:color w:val="6D6D6D"/>
          <w:sz w:val="20"/>
          <w:szCs w:val="20"/>
          <w:lang w:eastAsia="fr-FR"/>
        </w:rPr>
      </w:pPr>
    </w:p>
    <w:tbl>
      <w:tblPr>
        <w:tblStyle w:val="Grilledutableau"/>
        <w:tblW w:w="7597" w:type="dxa"/>
        <w:tblInd w:w="620" w:type="dxa"/>
        <w:tblLook w:val="04A0" w:firstRow="1" w:lastRow="0" w:firstColumn="1" w:lastColumn="0" w:noHBand="0" w:noVBand="1"/>
      </w:tblPr>
      <w:tblGrid>
        <w:gridCol w:w="1360"/>
        <w:gridCol w:w="1701"/>
        <w:gridCol w:w="1417"/>
        <w:gridCol w:w="1134"/>
        <w:gridCol w:w="1985"/>
      </w:tblGrid>
      <w:tr w:rsidR="001C2F57" w:rsidRPr="00773EF5" w14:paraId="316C1D49" w14:textId="77777777" w:rsidTr="001C2F57">
        <w:tc>
          <w:tcPr>
            <w:tcW w:w="1360" w:type="dxa"/>
            <w:shd w:val="clear" w:color="auto" w:fill="D9D9D9" w:themeFill="background1" w:themeFillShade="D9"/>
          </w:tcPr>
          <w:p w14:paraId="2262EF97" w14:textId="77777777" w:rsidR="001C2F57" w:rsidRPr="00773EF5" w:rsidRDefault="001C2F57" w:rsidP="000D1BEC">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1" w:type="dxa"/>
            <w:shd w:val="clear" w:color="auto" w:fill="D9D9D9" w:themeFill="background1" w:themeFillShade="D9"/>
          </w:tcPr>
          <w:p w14:paraId="488E3D49" w14:textId="77777777" w:rsidR="001C2F57" w:rsidRPr="00773EF5" w:rsidRDefault="001C2F57" w:rsidP="000D1BEC">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417" w:type="dxa"/>
            <w:shd w:val="clear" w:color="auto" w:fill="D9D9D9" w:themeFill="background1" w:themeFillShade="D9"/>
          </w:tcPr>
          <w:p w14:paraId="13D1F3A9" w14:textId="77777777" w:rsidR="001C2F57" w:rsidRPr="00773EF5" w:rsidRDefault="001C2F57" w:rsidP="000D1BEC">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134" w:type="dxa"/>
            <w:shd w:val="clear" w:color="auto" w:fill="D9D9D9" w:themeFill="background1" w:themeFillShade="D9"/>
          </w:tcPr>
          <w:p w14:paraId="787D6193" w14:textId="77777777" w:rsidR="001C2F57" w:rsidRPr="00773EF5" w:rsidRDefault="001C2F57" w:rsidP="000D1BEC">
            <w:pPr>
              <w:spacing w:before="100" w:beforeAutospacing="1" w:after="100" w:afterAutospacing="1"/>
              <w:jc w:val="center"/>
              <w:rPr>
                <w:rFonts w:eastAsia="Times New Roman" w:cstheme="minorHAnsi"/>
                <w:b/>
                <w:bCs/>
                <w:color w:val="000000" w:themeColor="text1"/>
                <w:sz w:val="20"/>
                <w:szCs w:val="20"/>
                <w:lang w:eastAsia="fr-FR"/>
              </w:rPr>
            </w:pPr>
            <w:r>
              <w:rPr>
                <w:rFonts w:eastAsia="Times New Roman" w:cstheme="minorHAnsi"/>
                <w:b/>
                <w:bCs/>
                <w:color w:val="000000" w:themeColor="text1"/>
                <w:sz w:val="20"/>
                <w:szCs w:val="20"/>
                <w:lang w:eastAsia="fr-FR"/>
              </w:rPr>
              <w:t xml:space="preserve">Frais </w:t>
            </w:r>
          </w:p>
        </w:tc>
        <w:tc>
          <w:tcPr>
            <w:tcW w:w="1985" w:type="dxa"/>
            <w:shd w:val="clear" w:color="auto" w:fill="D9D9D9" w:themeFill="background1" w:themeFillShade="D9"/>
          </w:tcPr>
          <w:p w14:paraId="7D1533AB" w14:textId="77777777" w:rsidR="001C2F57" w:rsidRPr="00773EF5" w:rsidRDefault="001C2F57" w:rsidP="000D1BEC">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1C2F57" w14:paraId="4CFEFD8F" w14:textId="77777777" w:rsidTr="001C2F57">
        <w:trPr>
          <w:trHeight w:val="567"/>
        </w:trPr>
        <w:tc>
          <w:tcPr>
            <w:tcW w:w="1360" w:type="dxa"/>
            <w:vAlign w:val="center"/>
          </w:tcPr>
          <w:p w14:paraId="1BAC3E3B" w14:textId="25E0450C"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701" w:type="dxa"/>
            <w:vAlign w:val="center"/>
          </w:tcPr>
          <w:p w14:paraId="39DC2690" w14:textId="45AA0074"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417" w:type="dxa"/>
            <w:vAlign w:val="center"/>
          </w:tcPr>
          <w:p w14:paraId="4DC046F1" w14:textId="6166F3F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646E6337" w14:textId="36CC946D"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vAlign w:val="center"/>
          </w:tcPr>
          <w:p w14:paraId="79E122BF" w14:textId="21683BD8"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r w:rsidR="001C2F57" w14:paraId="5CDB8095" w14:textId="77777777" w:rsidTr="001C2F57">
        <w:trPr>
          <w:trHeight w:val="567"/>
        </w:trPr>
        <w:tc>
          <w:tcPr>
            <w:tcW w:w="1360" w:type="dxa"/>
            <w:vAlign w:val="center"/>
          </w:tcPr>
          <w:p w14:paraId="6D5240AC" w14:textId="51EF700E"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701" w:type="dxa"/>
            <w:vAlign w:val="center"/>
          </w:tcPr>
          <w:p w14:paraId="0787EBA4" w14:textId="6B6D0F43"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417" w:type="dxa"/>
            <w:vAlign w:val="center"/>
          </w:tcPr>
          <w:p w14:paraId="0467AE73" w14:textId="055D680B"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189C2A47" w14:textId="65B900B7"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vAlign w:val="center"/>
          </w:tcPr>
          <w:p w14:paraId="3A0E979F" w14:textId="27C5AE35"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r w:rsidR="001C2F57" w14:paraId="612ECF29" w14:textId="77777777" w:rsidTr="001C2F57">
        <w:trPr>
          <w:trHeight w:val="567"/>
        </w:trPr>
        <w:tc>
          <w:tcPr>
            <w:tcW w:w="1360" w:type="dxa"/>
            <w:vAlign w:val="center"/>
          </w:tcPr>
          <w:p w14:paraId="6BE0BB74" w14:textId="56790EE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701" w:type="dxa"/>
            <w:vAlign w:val="center"/>
          </w:tcPr>
          <w:p w14:paraId="27843D7D" w14:textId="39719BF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417" w:type="dxa"/>
            <w:vAlign w:val="center"/>
          </w:tcPr>
          <w:p w14:paraId="1737B111" w14:textId="241E4CB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4E9085AF" w14:textId="52C32990"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vAlign w:val="center"/>
          </w:tcPr>
          <w:p w14:paraId="1965605F" w14:textId="69AAA685"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r w:rsidR="001C2F57" w14:paraId="12EFA642" w14:textId="77777777" w:rsidTr="001C2F57">
        <w:trPr>
          <w:trHeight w:val="567"/>
        </w:trPr>
        <w:tc>
          <w:tcPr>
            <w:tcW w:w="1360" w:type="dxa"/>
            <w:vAlign w:val="center"/>
          </w:tcPr>
          <w:p w14:paraId="5BCE5001" w14:textId="35985B1C"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701" w:type="dxa"/>
            <w:vAlign w:val="center"/>
          </w:tcPr>
          <w:p w14:paraId="14E016B9" w14:textId="44A629A4"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417" w:type="dxa"/>
            <w:vAlign w:val="center"/>
          </w:tcPr>
          <w:p w14:paraId="73D4814F" w14:textId="2BA71A3C"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3A71A631" w14:textId="36E288CE"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vAlign w:val="center"/>
          </w:tcPr>
          <w:p w14:paraId="35016E42" w14:textId="7D3D61EC"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r w:rsidR="001C2F57" w14:paraId="2784F597" w14:textId="77777777" w:rsidTr="001C2F57">
        <w:trPr>
          <w:trHeight w:val="567"/>
        </w:trPr>
        <w:tc>
          <w:tcPr>
            <w:tcW w:w="1360" w:type="dxa"/>
            <w:vAlign w:val="center"/>
          </w:tcPr>
          <w:p w14:paraId="0EC9E202" w14:textId="55F7273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701" w:type="dxa"/>
            <w:vAlign w:val="center"/>
          </w:tcPr>
          <w:p w14:paraId="71F02AC2" w14:textId="369A3BDC"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417" w:type="dxa"/>
            <w:vAlign w:val="center"/>
          </w:tcPr>
          <w:p w14:paraId="25A551FC" w14:textId="534FC736"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5246ED9D" w14:textId="6C033D33"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vAlign w:val="center"/>
          </w:tcPr>
          <w:p w14:paraId="06167B4D" w14:textId="30EC158B"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r w:rsidR="001C2F57" w14:paraId="7AF5320D" w14:textId="77777777" w:rsidTr="001C2F57">
        <w:trPr>
          <w:trHeight w:val="567"/>
        </w:trPr>
        <w:tc>
          <w:tcPr>
            <w:tcW w:w="3061" w:type="dxa"/>
            <w:gridSpan w:val="2"/>
            <w:shd w:val="clear" w:color="auto" w:fill="D9D9D9" w:themeFill="background1" w:themeFillShade="D9"/>
            <w:vAlign w:val="center"/>
          </w:tcPr>
          <w:p w14:paraId="32CE79AC" w14:textId="77777777" w:rsidR="001C2F57" w:rsidRDefault="001C2F57" w:rsidP="000D1BEC">
            <w:pPr>
              <w:spacing w:before="100" w:beforeAutospacing="1" w:after="100" w:afterAutospacing="1"/>
              <w:jc w:val="center"/>
              <w:rPr>
                <w:rFonts w:eastAsia="Times New Roman" w:cstheme="minorHAnsi"/>
                <w:color w:val="6D6D6D"/>
                <w:sz w:val="20"/>
                <w:szCs w:val="20"/>
                <w:lang w:eastAsia="fr-FR"/>
              </w:rPr>
            </w:pPr>
            <w:r w:rsidRPr="00CE21EE">
              <w:rPr>
                <w:rFonts w:eastAsia="Times New Roman" w:cstheme="minorHAnsi"/>
                <w:b/>
                <w:bCs/>
                <w:color w:val="6D6D6D"/>
                <w:sz w:val="20"/>
                <w:szCs w:val="20"/>
                <w:lang w:eastAsia="fr-FR"/>
              </w:rPr>
              <w:t>CONTRÔLE</w:t>
            </w:r>
          </w:p>
        </w:tc>
        <w:tc>
          <w:tcPr>
            <w:tcW w:w="1417" w:type="dxa"/>
            <w:vAlign w:val="center"/>
          </w:tcPr>
          <w:p w14:paraId="361E90D4" w14:textId="1C785044"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134" w:type="dxa"/>
            <w:vAlign w:val="center"/>
          </w:tcPr>
          <w:p w14:paraId="4DA6EA95" w14:textId="05A8169E"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c>
          <w:tcPr>
            <w:tcW w:w="1985" w:type="dxa"/>
            <w:shd w:val="clear" w:color="auto" w:fill="D9D9D9" w:themeFill="background1" w:themeFillShade="D9"/>
            <w:vAlign w:val="center"/>
          </w:tcPr>
          <w:p w14:paraId="1782409B" w14:textId="77777777" w:rsidR="001C2F57" w:rsidRDefault="001C2F57" w:rsidP="000D1BEC">
            <w:pPr>
              <w:spacing w:before="100" w:beforeAutospacing="1" w:after="100" w:afterAutospacing="1"/>
              <w:jc w:val="center"/>
              <w:rPr>
                <w:rFonts w:eastAsia="Times New Roman" w:cstheme="minorHAnsi"/>
                <w:color w:val="6D6D6D"/>
                <w:sz w:val="20"/>
                <w:szCs w:val="20"/>
                <w:lang w:eastAsia="fr-FR"/>
              </w:rPr>
            </w:pPr>
          </w:p>
        </w:tc>
      </w:tr>
    </w:tbl>
    <w:p w14:paraId="2B8E2252" w14:textId="4EAC0244" w:rsidR="001C2F57" w:rsidRDefault="001C2F57" w:rsidP="001C2F57">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N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06C77889" w14:textId="37DFC212" w:rsidR="001C2F57" w:rsidRDefault="001C2F57" w:rsidP="001C2F57">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N + 1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2D67E3F5" w14:textId="1E24FE70" w:rsidR="001C2F57" w:rsidRDefault="001C2F57" w:rsidP="001C2F57">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du capital en fin de période pour l’année N + 1 : </w:t>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05A0ECB9" w14:textId="0C41D69F" w:rsidR="001C2F57" w:rsidRDefault="001C2F57" w:rsidP="001C2F57">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Gain global du placement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09A629F6" w14:textId="54D3539F" w:rsidR="001C2F57" w:rsidRDefault="001C2F57" w:rsidP="001C2F57">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Formule Valeur acquise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9014A8">
        <w:rPr>
          <w:rFonts w:eastAsia="Times New Roman" w:cstheme="minorHAnsi"/>
          <w:color w:val="6D6D6D"/>
          <w:sz w:val="20"/>
          <w:szCs w:val="20"/>
          <w:vertAlign w:val="superscript"/>
          <w:lang w:eastAsia="fr-FR"/>
        </w:rPr>
        <w:t xml:space="preserve"> </w:t>
      </w:r>
    </w:p>
    <w:p w14:paraId="46A4710C" w14:textId="4A3BEE00" w:rsidR="001C2F57" w:rsidRDefault="001C2F57" w:rsidP="001C2F57">
      <w:pPr>
        <w:shd w:val="clear" w:color="auto" w:fill="FFFFFF"/>
        <w:spacing w:before="100" w:beforeAutospacing="1" w:after="100" w:afterAutospacing="1" w:line="240" w:lineRule="auto"/>
      </w:pPr>
      <w:r>
        <w:rPr>
          <w:rFonts w:eastAsia="Times New Roman" w:cstheme="minorHAnsi"/>
          <w:color w:val="6D6D6D"/>
          <w:sz w:val="20"/>
          <w:szCs w:val="20"/>
          <w:lang w:eastAsia="fr-FR"/>
        </w:rPr>
        <w:t xml:space="preserve">Valeur acquise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3E68F742" w14:textId="77777777" w:rsidR="00720A1D" w:rsidRDefault="00720A1D"/>
    <w:sectPr w:rsidR="00720A1D" w:rsidSect="00B32D1B">
      <w:headerReference w:type="even" r:id="rId15"/>
      <w:headerReference w:type="default" r:id="rId16"/>
      <w:footerReference w:type="even" r:id="rId17"/>
      <w:footerReference w:type="default" r:id="rId18"/>
      <w:headerReference w:type="first" r:id="rId19"/>
      <w:footerReference w:type="first" r:id="rId20"/>
      <w:pgSz w:w="11906" w:h="16838"/>
      <w:pgMar w:top="297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F664" w14:textId="77777777" w:rsidR="00562840" w:rsidRDefault="00562840">
      <w:pPr>
        <w:spacing w:after="0" w:line="240" w:lineRule="auto"/>
      </w:pPr>
      <w:r>
        <w:separator/>
      </w:r>
    </w:p>
  </w:endnote>
  <w:endnote w:type="continuationSeparator" w:id="0">
    <w:p w14:paraId="0E700613" w14:textId="77777777" w:rsidR="00562840" w:rsidRDefault="0056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9D5C" w14:textId="77777777" w:rsidR="00472B95" w:rsidRDefault="00472B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2CA6" w14:textId="385A54F2" w:rsidR="00B32D1B" w:rsidRPr="00472B95" w:rsidRDefault="00472B95" w:rsidP="00472B95">
    <w:pPr>
      <w:pStyle w:val="Pieddepage"/>
      <w:tabs>
        <w:tab w:val="clear" w:pos="9072"/>
        <w:tab w:val="left" w:pos="8931"/>
      </w:tabs>
      <w:ind w:left="567" w:right="-24"/>
      <w:rPr>
        <w:rFonts w:cstheme="minorHAnsi"/>
        <w:sz w:val="16"/>
        <w:szCs w:val="16"/>
      </w:rPr>
    </w:pPr>
    <w:r w:rsidRPr="002B3D48">
      <w:rPr>
        <w:rFonts w:cstheme="minorHAnsi"/>
        <w:noProof/>
        <w:sz w:val="16"/>
        <w:szCs w:val="16"/>
      </w:rPr>
      <w:drawing>
        <wp:anchor distT="0" distB="0" distL="114300" distR="114300" simplePos="0" relativeHeight="251659264" behindDoc="0" locked="0" layoutInCell="1" allowOverlap="1" wp14:anchorId="7DD91AAB" wp14:editId="0CE109F0">
          <wp:simplePos x="0" y="0"/>
          <wp:positionH relativeFrom="column">
            <wp:posOffset>-107315</wp:posOffset>
          </wp:positionH>
          <wp:positionV relativeFrom="paragraph">
            <wp:posOffset>-75565</wp:posOffset>
          </wp:positionV>
          <wp:extent cx="411097" cy="308731"/>
          <wp:effectExtent l="0" t="0" r="8255"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D48">
      <w:rPr>
        <w:rFonts w:cstheme="minorHAnsi"/>
        <w:sz w:val="16"/>
        <w:szCs w:val="16"/>
      </w:rPr>
      <w:t xml:space="preserve"> </w:t>
    </w:r>
    <w:proofErr w:type="spellStart"/>
    <w:r w:rsidRPr="002B3D48">
      <w:rPr>
        <w:rFonts w:cstheme="minorHAnsi"/>
        <w:smallCaps/>
        <w:sz w:val="16"/>
        <w:szCs w:val="16"/>
      </w:rPr>
      <w:t>Cerpeg</w:t>
    </w:r>
    <w:proofErr w:type="spellEnd"/>
    <w:r w:rsidRPr="002B3D48">
      <w:rPr>
        <w:rFonts w:cstheme="minorHAnsi"/>
        <w:sz w:val="16"/>
        <w:szCs w:val="16"/>
      </w:rPr>
      <w:t xml:space="preserve"> 2020 | </w:t>
    </w:r>
    <w:r>
      <w:rPr>
        <w:rFonts w:cstheme="minorHAnsi"/>
        <w:sz w:val="16"/>
        <w:szCs w:val="16"/>
      </w:rPr>
      <w:t>Co-Intervention Maths –</w:t>
    </w:r>
    <w:r w:rsidRPr="002B3D48">
      <w:rPr>
        <w:rFonts w:cstheme="minorHAnsi"/>
        <w:sz w:val="16"/>
        <w:szCs w:val="16"/>
      </w:rPr>
      <w:t xml:space="preserve"> </w:t>
    </w:r>
    <w:r>
      <w:rPr>
        <w:rFonts w:cstheme="minorHAnsi"/>
        <w:sz w:val="16"/>
        <w:szCs w:val="16"/>
      </w:rPr>
      <w:t xml:space="preserve">Catherine LE BOURHIS et </w:t>
    </w:r>
    <w:proofErr w:type="spellStart"/>
    <w:r w:rsidRPr="00B13BE0">
      <w:rPr>
        <w:rFonts w:cstheme="minorHAnsi"/>
        <w:sz w:val="16"/>
        <w:szCs w:val="16"/>
      </w:rPr>
      <w:t>Elmahdi</w:t>
    </w:r>
    <w:proofErr w:type="spellEnd"/>
    <w:r w:rsidRPr="00B13BE0">
      <w:rPr>
        <w:rFonts w:cstheme="minorHAnsi"/>
        <w:sz w:val="16"/>
        <w:szCs w:val="16"/>
      </w:rPr>
      <w:t xml:space="preserve"> </w:t>
    </w:r>
    <w:proofErr w:type="spellStart"/>
    <w:proofErr w:type="gramStart"/>
    <w:r w:rsidRPr="00B13BE0">
      <w:rPr>
        <w:rFonts w:cstheme="minorHAnsi"/>
        <w:sz w:val="16"/>
        <w:szCs w:val="16"/>
      </w:rPr>
      <w:t>BOUAQAIQ</w:t>
    </w:r>
    <w:proofErr w:type="spellEnd"/>
    <w:r>
      <w:rPr>
        <w:rFonts w:cstheme="minorHAnsi"/>
        <w:sz w:val="16"/>
        <w:szCs w:val="16"/>
      </w:rPr>
      <w:t xml:space="preserve">  </w:t>
    </w:r>
    <w:r w:rsidRPr="00B13BE0">
      <w:rPr>
        <w:rFonts w:cstheme="minorHAnsi"/>
        <w:sz w:val="16"/>
        <w:szCs w:val="16"/>
      </w:rPr>
      <w:t>Académie</w:t>
    </w:r>
    <w:proofErr w:type="gramEnd"/>
    <w:r w:rsidRPr="00B13BE0">
      <w:rPr>
        <w:rFonts w:cstheme="minorHAnsi"/>
        <w:sz w:val="16"/>
        <w:szCs w:val="16"/>
      </w:rPr>
      <w:t xml:space="preserve"> </w:t>
    </w:r>
    <w:r>
      <w:rPr>
        <w:rFonts w:cstheme="minorHAnsi"/>
        <w:sz w:val="16"/>
        <w:szCs w:val="16"/>
      </w:rPr>
      <w:t>de Bordeaux</w:t>
    </w:r>
    <w:r w:rsidRPr="002B3D48">
      <w:rPr>
        <w:rFonts w:cstheme="minorHAnsi"/>
        <w:sz w:val="16"/>
        <w:szCs w:val="16"/>
      </w:rPr>
      <w:tab/>
    </w:r>
    <w:r w:rsidRPr="002B3D48">
      <w:rPr>
        <w:rFonts w:cstheme="minorHAnsi"/>
        <w:sz w:val="16"/>
        <w:szCs w:val="16"/>
      </w:rPr>
      <w:fldChar w:fldCharType="begin"/>
    </w:r>
    <w:r w:rsidRPr="002B3D48">
      <w:rPr>
        <w:rFonts w:cstheme="minorHAnsi"/>
        <w:sz w:val="16"/>
        <w:szCs w:val="16"/>
      </w:rPr>
      <w:instrText xml:space="preserve"> PAGE  \* Arabic  \* MERGEFORMAT </w:instrText>
    </w:r>
    <w:r w:rsidRPr="002B3D48">
      <w:rPr>
        <w:rFonts w:cstheme="minorHAnsi"/>
        <w:sz w:val="16"/>
        <w:szCs w:val="16"/>
      </w:rPr>
      <w:fldChar w:fldCharType="separate"/>
    </w:r>
    <w:r>
      <w:rPr>
        <w:rFonts w:cstheme="minorHAnsi"/>
        <w:sz w:val="16"/>
        <w:szCs w:val="16"/>
      </w:rPr>
      <w:t>1</w:t>
    </w:r>
    <w:r w:rsidRPr="002B3D4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7E9B" w14:textId="77777777" w:rsidR="00472B95" w:rsidRDefault="00472B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B483" w14:textId="77777777" w:rsidR="00562840" w:rsidRDefault="00562840">
      <w:pPr>
        <w:spacing w:after="0" w:line="240" w:lineRule="auto"/>
      </w:pPr>
      <w:r>
        <w:separator/>
      </w:r>
    </w:p>
  </w:footnote>
  <w:footnote w:type="continuationSeparator" w:id="0">
    <w:p w14:paraId="24DDB20F" w14:textId="77777777" w:rsidR="00562840" w:rsidRDefault="0056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0F2C" w14:textId="77777777" w:rsidR="00472B95" w:rsidRDefault="00472B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44B1" w14:textId="43E18630" w:rsidR="00B32D1B" w:rsidRDefault="00B32D1B">
    <w:pPr>
      <w:pStyle w:val="En-tte"/>
    </w:pPr>
  </w:p>
  <w:p w14:paraId="38065CE1" w14:textId="466C7934" w:rsidR="00B32D1B" w:rsidRPr="00B12874" w:rsidRDefault="00B32D1B" w:rsidP="00B32D1B">
    <w:pPr>
      <w:pStyle w:val="En-tte"/>
      <w:tabs>
        <w:tab w:val="clear" w:pos="9072"/>
        <w:tab w:val="right" w:pos="8931"/>
      </w:tabs>
      <w:rPr>
        <w:b/>
        <w:bCs/>
        <w:color w:val="002060"/>
      </w:rPr>
    </w:pPr>
    <w:r w:rsidRPr="00B12874">
      <w:rPr>
        <w:b/>
        <w:bCs/>
        <w:color w:val="002060"/>
      </w:rPr>
      <w:t>Co-Intervention Maths</w:t>
    </w:r>
    <w:r>
      <w:rPr>
        <w:b/>
        <w:bCs/>
        <w:color w:val="002060"/>
      </w:rPr>
      <w:t xml:space="preserve"> – Tableaux d’emprunts et placements </w:t>
    </w:r>
    <w:r w:rsidRPr="00B12874">
      <w:rPr>
        <w:b/>
        <w:bCs/>
        <w:color w:val="002060"/>
      </w:rPr>
      <w:tab/>
      <w:t>1 Bcp</w:t>
    </w:r>
  </w:p>
  <w:p w14:paraId="0A0A3009" w14:textId="77777777" w:rsidR="00B32D1B" w:rsidRDefault="00B32D1B">
    <w:pPr>
      <w:pStyle w:val="En-tte"/>
    </w:pPr>
  </w:p>
  <w:p w14:paraId="1512A35F" w14:textId="576CF545" w:rsidR="002D06DD" w:rsidRDefault="00AF3B00" w:rsidP="00B32D1B">
    <w:pPr>
      <w:pStyle w:val="En-tte"/>
      <w:jc w:val="center"/>
    </w:pPr>
    <w:r>
      <w:rPr>
        <w:noProof/>
      </w:rPr>
      <w:drawing>
        <wp:inline distT="0" distB="0" distL="0" distR="0" wp14:anchorId="5D38178C" wp14:editId="45F45B76">
          <wp:extent cx="5829300" cy="8382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624D" w14:textId="77777777" w:rsidR="00472B95" w:rsidRDefault="00472B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CD2"/>
    <w:multiLevelType w:val="hybridMultilevel"/>
    <w:tmpl w:val="0D98C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C33F48"/>
    <w:multiLevelType w:val="hybridMultilevel"/>
    <w:tmpl w:val="D356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E21704"/>
    <w:multiLevelType w:val="hybridMultilevel"/>
    <w:tmpl w:val="594E6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440E0B"/>
    <w:multiLevelType w:val="multilevel"/>
    <w:tmpl w:val="E76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F0"/>
    <w:rsid w:val="00170F66"/>
    <w:rsid w:val="001C2F57"/>
    <w:rsid w:val="002B3BB2"/>
    <w:rsid w:val="00427EB7"/>
    <w:rsid w:val="00472B95"/>
    <w:rsid w:val="004F70A6"/>
    <w:rsid w:val="00562840"/>
    <w:rsid w:val="005B1CC3"/>
    <w:rsid w:val="00720A1D"/>
    <w:rsid w:val="008D2721"/>
    <w:rsid w:val="009E1FA2"/>
    <w:rsid w:val="00A3062B"/>
    <w:rsid w:val="00A460AF"/>
    <w:rsid w:val="00AC5C97"/>
    <w:rsid w:val="00AF3B00"/>
    <w:rsid w:val="00B32D1B"/>
    <w:rsid w:val="00B66F1B"/>
    <w:rsid w:val="00BF7044"/>
    <w:rsid w:val="00D85954"/>
    <w:rsid w:val="00EB723C"/>
    <w:rsid w:val="00FA50F0"/>
    <w:rsid w:val="00FD1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3F395"/>
  <w15:chartTrackingRefBased/>
  <w15:docId w15:val="{96D4F55D-5EBD-47C5-8466-2D4538D3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50F0"/>
    <w:pPr>
      <w:ind w:left="720"/>
      <w:contextualSpacing/>
    </w:pPr>
  </w:style>
  <w:style w:type="table" w:styleId="Grilledutableau">
    <w:name w:val="Table Grid"/>
    <w:basedOn w:val="TableauNormal"/>
    <w:uiPriority w:val="39"/>
    <w:rsid w:val="00FA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50F0"/>
    <w:pPr>
      <w:tabs>
        <w:tab w:val="center" w:pos="4536"/>
        <w:tab w:val="right" w:pos="9072"/>
      </w:tabs>
      <w:spacing w:after="0" w:line="240" w:lineRule="auto"/>
    </w:pPr>
  </w:style>
  <w:style w:type="character" w:customStyle="1" w:styleId="En-tteCar">
    <w:name w:val="En-tête Car"/>
    <w:basedOn w:val="Policepardfaut"/>
    <w:link w:val="En-tte"/>
    <w:uiPriority w:val="99"/>
    <w:rsid w:val="00FA50F0"/>
  </w:style>
  <w:style w:type="paragraph" w:styleId="NormalWeb">
    <w:name w:val="Normal (Web)"/>
    <w:basedOn w:val="Normal"/>
    <w:uiPriority w:val="99"/>
    <w:semiHidden/>
    <w:unhideWhenUsed/>
    <w:rsid w:val="001C2F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32D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7A343A8C225418D4AD79BCACDB5F2" ma:contentTypeVersion="13" ma:contentTypeDescription="Crée un document." ma:contentTypeScope="" ma:versionID="702c90a4c66016139eb65763f4250b31">
  <xsd:schema xmlns:xsd="http://www.w3.org/2001/XMLSchema" xmlns:xs="http://www.w3.org/2001/XMLSchema" xmlns:p="http://schemas.microsoft.com/office/2006/metadata/properties" xmlns:ns3="dbedf8f5-582a-4bfa-9894-7c33e9121426" xmlns:ns4="6b1ceac4-0987-491b-89f7-649e791c958f" targetNamespace="http://schemas.microsoft.com/office/2006/metadata/properties" ma:root="true" ma:fieldsID="b16b56687ea8d56149658fe267ad5035" ns3:_="" ns4:_="">
    <xsd:import namespace="dbedf8f5-582a-4bfa-9894-7c33e9121426"/>
    <xsd:import namespace="6b1ceac4-0987-491b-89f7-649e791c95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df8f5-582a-4bfa-9894-7c33e912142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ceac4-0987-491b-89f7-649e791c958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60740-1D85-41DC-BAF8-B4D42125A6E3}">
  <ds:schemaRefs>
    <ds:schemaRef ds:uri="http://schemas.microsoft.com/sharepoint/v3/contenttype/forms"/>
  </ds:schemaRefs>
</ds:datastoreItem>
</file>

<file path=customXml/itemProps2.xml><?xml version="1.0" encoding="utf-8"?>
<ds:datastoreItem xmlns:ds="http://schemas.openxmlformats.org/officeDocument/2006/customXml" ds:itemID="{6BC1CE24-C8D4-4BEE-84CF-6A815600F0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D1806E-535C-4E71-AD5A-6D06DDB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df8f5-582a-4bfa-9894-7c33e9121426"/>
    <ds:schemaRef ds:uri="6b1ceac4-0987-491b-89f7-649e791c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901</Words>
  <Characters>4961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 BOURHIS</dc:creator>
  <cp:keywords/>
  <dc:description/>
  <cp:lastModifiedBy>fabienne mauri</cp:lastModifiedBy>
  <cp:revision>5</cp:revision>
  <cp:lastPrinted>2021-04-13T11:32:00Z</cp:lastPrinted>
  <dcterms:created xsi:type="dcterms:W3CDTF">2021-02-18T16:59:00Z</dcterms:created>
  <dcterms:modified xsi:type="dcterms:W3CDTF">2021-04-28T17:57:00Z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0x0101001D97A343A8C225418D4AD79BCACDB5F2</vt:lpwstr>
  </property>
</Properties>
</file>