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2643" w14:textId="05646A2F" w:rsidR="00086C18" w:rsidRPr="00644741" w:rsidRDefault="00644741" w:rsidP="00DD5D32">
      <w:pPr>
        <w:shd w:val="clear" w:color="auto" w:fill="F2F2F2" w:themeFill="background1" w:themeFillShade="F2"/>
        <w:spacing w:line="240" w:lineRule="auto"/>
        <w:jc w:val="center"/>
        <w:rPr>
          <w:b/>
          <w:bCs/>
          <w:smallCaps/>
          <w:sz w:val="48"/>
          <w:szCs w:val="48"/>
        </w:rPr>
      </w:pPr>
      <w:r w:rsidRPr="00644741">
        <w:rPr>
          <w:b/>
          <w:bCs/>
          <w:smallCaps/>
          <w:sz w:val="48"/>
          <w:szCs w:val="48"/>
        </w:rPr>
        <w:t>Les rondes de sécurité</w:t>
      </w:r>
    </w:p>
    <w:p w14:paraId="537E7430" w14:textId="0F0FC094" w:rsidR="00644741" w:rsidRPr="00A57ECC" w:rsidRDefault="00644741" w:rsidP="00DD5D32">
      <w:pPr>
        <w:shd w:val="clear" w:color="auto" w:fill="F2F2F2" w:themeFill="background1" w:themeFillShade="F2"/>
        <w:spacing w:line="240" w:lineRule="auto"/>
        <w:jc w:val="center"/>
        <w:rPr>
          <w:color w:val="80340D" w:themeColor="accent2" w:themeShade="80"/>
          <w:sz w:val="40"/>
          <w:szCs w:val="40"/>
        </w:rPr>
      </w:pPr>
      <w:r w:rsidRPr="00A57ECC">
        <w:rPr>
          <w:color w:val="80340D" w:themeColor="accent2" w:themeShade="80"/>
          <w:sz w:val="40"/>
          <w:szCs w:val="40"/>
        </w:rPr>
        <w:t>Que sais-tu !?</w:t>
      </w:r>
    </w:p>
    <w:p w14:paraId="5CE84C65" w14:textId="77777777" w:rsidR="00A57ECC" w:rsidRDefault="00A57ECC"/>
    <w:p w14:paraId="148CD5E3" w14:textId="51C7793F" w:rsidR="00644741" w:rsidRDefault="00644741" w:rsidP="00644741">
      <w:pPr>
        <w:pStyle w:val="Paragraphedeliste"/>
        <w:numPr>
          <w:ilvl w:val="0"/>
          <w:numId w:val="2"/>
        </w:numPr>
        <w:snapToGrid w:val="0"/>
        <w:spacing w:before="120" w:after="120" w:line="240" w:lineRule="auto"/>
        <w:ind w:left="567" w:hanging="357"/>
        <w:contextualSpacing w:val="0"/>
        <w:rPr>
          <w:b/>
          <w:bCs/>
        </w:rPr>
      </w:pPr>
      <w:r w:rsidRPr="00A57ECC">
        <w:rPr>
          <w:b/>
          <w:bCs/>
        </w:rPr>
        <w:t xml:space="preserve">Citer les principaux objectifs </w:t>
      </w:r>
      <w:r w:rsidRPr="00A57ECC">
        <w:rPr>
          <w:b/>
          <w:bCs/>
        </w:rPr>
        <w:t>de la ronde dans le cadre de la sécurité de l'entreprise</w:t>
      </w:r>
    </w:p>
    <w:p w14:paraId="46F07481" w14:textId="7CFC70AD" w:rsidR="00A57ECC" w:rsidRDefault="00A57ECC" w:rsidP="00A57ECC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06E6B5F9" w14:textId="5BDFC070" w:rsidR="00A57ECC" w:rsidRDefault="00A57ECC" w:rsidP="00A57ECC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DBACE15" w14:textId="3281001A" w:rsidR="00A57ECC" w:rsidRDefault="00A57ECC" w:rsidP="00A57ECC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446AE5" w14:textId="77777777" w:rsidR="00E410BF" w:rsidRDefault="00E410BF" w:rsidP="00E410BF">
      <w:pPr>
        <w:tabs>
          <w:tab w:val="right" w:leader="dot" w:pos="8931"/>
        </w:tabs>
        <w:snapToGrid w:val="0"/>
        <w:spacing w:line="240" w:lineRule="auto"/>
        <w:rPr>
          <w:sz w:val="22"/>
          <w:szCs w:val="22"/>
        </w:rPr>
      </w:pPr>
    </w:p>
    <w:p w14:paraId="06CC13DA" w14:textId="7B2CDDCE" w:rsidR="00644741" w:rsidRDefault="00644741" w:rsidP="00644741">
      <w:pPr>
        <w:pStyle w:val="Paragraphedeliste"/>
        <w:numPr>
          <w:ilvl w:val="0"/>
          <w:numId w:val="2"/>
        </w:numPr>
        <w:snapToGrid w:val="0"/>
        <w:spacing w:before="120" w:after="120" w:line="240" w:lineRule="auto"/>
        <w:ind w:left="567" w:hanging="357"/>
        <w:contextualSpacing w:val="0"/>
        <w:rPr>
          <w:b/>
          <w:bCs/>
        </w:rPr>
      </w:pPr>
      <w:r w:rsidRPr="00A57ECC">
        <w:rPr>
          <w:b/>
          <w:bCs/>
        </w:rPr>
        <w:t>Lister les types de rondes mentionnées dans le support</w:t>
      </w:r>
    </w:p>
    <w:p w14:paraId="74821338" w14:textId="77777777" w:rsidR="00A57ECC" w:rsidRPr="00A57ECC" w:rsidRDefault="00A57ECC" w:rsidP="00A57ECC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3D2832BF" w14:textId="77777777" w:rsidR="00A57ECC" w:rsidRPr="00A57ECC" w:rsidRDefault="00A57ECC" w:rsidP="00A57ECC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4A2F9656" w14:textId="77777777" w:rsidR="00A57ECC" w:rsidRPr="00A57ECC" w:rsidRDefault="00A57ECC" w:rsidP="00A57ECC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6EF07712" w14:textId="77777777" w:rsidR="00A57ECC" w:rsidRPr="00E410BF" w:rsidRDefault="00A57ECC" w:rsidP="00E410BF">
      <w:pPr>
        <w:tabs>
          <w:tab w:val="right" w:leader="dot" w:pos="8931"/>
        </w:tabs>
        <w:snapToGrid w:val="0"/>
        <w:spacing w:line="240" w:lineRule="auto"/>
        <w:rPr>
          <w:sz w:val="22"/>
          <w:szCs w:val="22"/>
        </w:rPr>
      </w:pPr>
    </w:p>
    <w:p w14:paraId="63DD68E5" w14:textId="7181580D" w:rsidR="00644741" w:rsidRDefault="00644741" w:rsidP="00644741">
      <w:pPr>
        <w:pStyle w:val="Paragraphedeliste"/>
        <w:numPr>
          <w:ilvl w:val="0"/>
          <w:numId w:val="2"/>
        </w:numPr>
        <w:snapToGrid w:val="0"/>
        <w:spacing w:before="120" w:after="120" w:line="240" w:lineRule="auto"/>
        <w:ind w:left="567" w:hanging="357"/>
        <w:contextualSpacing w:val="0"/>
        <w:rPr>
          <w:b/>
          <w:bCs/>
        </w:rPr>
      </w:pPr>
      <w:r w:rsidRPr="00A57ECC">
        <w:rPr>
          <w:b/>
          <w:bCs/>
        </w:rPr>
        <w:t xml:space="preserve">Indiquer les zones considérées comme </w:t>
      </w:r>
      <w:r w:rsidRPr="00A57ECC">
        <w:rPr>
          <w:b/>
          <w:bCs/>
        </w:rPr>
        <w:t>vulnérables, sensibles ou dangereuses</w:t>
      </w:r>
    </w:p>
    <w:p w14:paraId="7517DE9E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2FC44E22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18F63636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3D2C47DB" w14:textId="77777777" w:rsidR="00A57ECC" w:rsidRPr="00E410BF" w:rsidRDefault="00A57ECC" w:rsidP="00E410BF">
      <w:pPr>
        <w:tabs>
          <w:tab w:val="right" w:leader="dot" w:pos="8931"/>
        </w:tabs>
        <w:snapToGrid w:val="0"/>
        <w:spacing w:line="240" w:lineRule="auto"/>
        <w:rPr>
          <w:sz w:val="22"/>
          <w:szCs w:val="22"/>
        </w:rPr>
      </w:pPr>
    </w:p>
    <w:p w14:paraId="6CD6AED8" w14:textId="73F425E4" w:rsidR="00644741" w:rsidRDefault="00644741" w:rsidP="00644741">
      <w:pPr>
        <w:pStyle w:val="Paragraphedeliste"/>
        <w:numPr>
          <w:ilvl w:val="0"/>
          <w:numId w:val="2"/>
        </w:numPr>
        <w:snapToGrid w:val="0"/>
        <w:spacing w:before="120" w:after="120" w:line="240" w:lineRule="auto"/>
        <w:ind w:left="567" w:hanging="357"/>
        <w:contextualSpacing w:val="0"/>
        <w:rPr>
          <w:b/>
          <w:bCs/>
        </w:rPr>
      </w:pPr>
      <w:r w:rsidRPr="00A57ECC">
        <w:rPr>
          <w:b/>
          <w:bCs/>
        </w:rPr>
        <w:t xml:space="preserve">Rechercher la signification des acronymes </w:t>
      </w:r>
      <w:r w:rsidRPr="00A57ECC">
        <w:rPr>
          <w:b/>
          <w:bCs/>
        </w:rPr>
        <w:t>ATEX, TGBT et GMTG</w:t>
      </w:r>
    </w:p>
    <w:p w14:paraId="319B3AF5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2B319A27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28F39925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7DE4BC0D" w14:textId="77777777" w:rsidR="00A57ECC" w:rsidRPr="00E410BF" w:rsidRDefault="00A57ECC" w:rsidP="00E410BF">
      <w:pPr>
        <w:tabs>
          <w:tab w:val="right" w:leader="dot" w:pos="8931"/>
        </w:tabs>
        <w:snapToGrid w:val="0"/>
        <w:spacing w:line="240" w:lineRule="auto"/>
        <w:rPr>
          <w:sz w:val="22"/>
          <w:szCs w:val="22"/>
        </w:rPr>
      </w:pPr>
    </w:p>
    <w:p w14:paraId="6060F2FB" w14:textId="04F94E2C" w:rsidR="00644741" w:rsidRDefault="00644741" w:rsidP="00644741">
      <w:pPr>
        <w:pStyle w:val="Paragraphedeliste"/>
        <w:numPr>
          <w:ilvl w:val="0"/>
          <w:numId w:val="2"/>
        </w:numPr>
        <w:snapToGrid w:val="0"/>
        <w:spacing w:before="120" w:after="120" w:line="240" w:lineRule="auto"/>
        <w:ind w:left="567" w:hanging="357"/>
        <w:contextualSpacing w:val="0"/>
        <w:rPr>
          <w:b/>
          <w:bCs/>
        </w:rPr>
      </w:pPr>
      <w:r w:rsidRPr="00A57ECC">
        <w:rPr>
          <w:b/>
          <w:bCs/>
        </w:rPr>
        <w:t>Indiquer le lien entre ce document et l'article L.613-2 du Code de Sécurité intérieure</w:t>
      </w:r>
    </w:p>
    <w:p w14:paraId="732E494B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51BEA779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1A2BB616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1AB0D060" w14:textId="77777777" w:rsidR="00A57ECC" w:rsidRPr="00E410BF" w:rsidRDefault="00A57ECC" w:rsidP="00E410BF">
      <w:pPr>
        <w:tabs>
          <w:tab w:val="right" w:leader="dot" w:pos="8931"/>
        </w:tabs>
        <w:snapToGrid w:val="0"/>
        <w:spacing w:line="240" w:lineRule="auto"/>
        <w:rPr>
          <w:sz w:val="22"/>
          <w:szCs w:val="22"/>
        </w:rPr>
      </w:pPr>
    </w:p>
    <w:p w14:paraId="77B0B0DD" w14:textId="626D5D46" w:rsidR="00644741" w:rsidRPr="00A57ECC" w:rsidRDefault="00644741" w:rsidP="00644741">
      <w:pPr>
        <w:pStyle w:val="Paragraphedeliste"/>
        <w:numPr>
          <w:ilvl w:val="0"/>
          <w:numId w:val="2"/>
        </w:numPr>
        <w:snapToGrid w:val="0"/>
        <w:spacing w:before="120" w:after="120" w:line="240" w:lineRule="auto"/>
        <w:ind w:left="567" w:hanging="357"/>
        <w:contextualSpacing w:val="0"/>
        <w:rPr>
          <w:b/>
          <w:bCs/>
        </w:rPr>
      </w:pPr>
      <w:r w:rsidRPr="00A57ECC">
        <w:rPr>
          <w:b/>
          <w:bCs/>
        </w:rPr>
        <w:t>Identifier et justifier la nature de la zone d’un parking (vulnérable, dangereuse, sensible)</w:t>
      </w:r>
    </w:p>
    <w:p w14:paraId="1FA0F022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7C291D3E" w14:textId="77777777" w:rsidR="00A57ECC" w:rsidRPr="00A57ECC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p w14:paraId="4A5CECB5" w14:textId="3CFBAC22" w:rsidR="00644741" w:rsidRPr="00E410BF" w:rsidRDefault="00A57ECC" w:rsidP="00E410BF">
      <w:pPr>
        <w:tabs>
          <w:tab w:val="right" w:leader="dot" w:pos="8931"/>
        </w:tabs>
        <w:snapToGrid w:val="0"/>
        <w:spacing w:before="120" w:after="120" w:line="240" w:lineRule="auto"/>
        <w:rPr>
          <w:sz w:val="22"/>
          <w:szCs w:val="22"/>
        </w:rPr>
      </w:pPr>
      <w:r w:rsidRPr="00A57ECC">
        <w:rPr>
          <w:sz w:val="22"/>
          <w:szCs w:val="22"/>
        </w:rPr>
        <w:tab/>
      </w:r>
    </w:p>
    <w:sectPr w:rsidR="00644741" w:rsidRPr="00E410BF" w:rsidSect="00DD5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C448" w14:textId="77777777" w:rsidR="00437E21" w:rsidRDefault="00437E21" w:rsidP="00644741">
      <w:pPr>
        <w:spacing w:line="240" w:lineRule="auto"/>
      </w:pPr>
      <w:r>
        <w:separator/>
      </w:r>
    </w:p>
  </w:endnote>
  <w:endnote w:type="continuationSeparator" w:id="0">
    <w:p w14:paraId="6B9BAE2B" w14:textId="77777777" w:rsidR="00437E21" w:rsidRDefault="00437E21" w:rsidP="00644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4911" w14:textId="77777777" w:rsidR="00F8544C" w:rsidRDefault="00F854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98B9" w14:textId="3BB7F547" w:rsidR="00644741" w:rsidRPr="00644741" w:rsidRDefault="00644741" w:rsidP="00644741">
    <w:pPr>
      <w:pStyle w:val="Pieddepage"/>
      <w:tabs>
        <w:tab w:val="clear" w:pos="9072"/>
        <w:tab w:val="right" w:pos="10206"/>
      </w:tabs>
      <w:ind w:left="284" w:right="-24"/>
      <w:rPr>
        <w:rFonts w:asciiTheme="majorHAnsi" w:hAnsiTheme="majorHAnsi"/>
        <w:sz w:val="16"/>
        <w:szCs w:val="16"/>
      </w:rPr>
    </w:pPr>
    <w:r w:rsidRPr="000D62CB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349AB158" wp14:editId="2D9248B9">
          <wp:simplePos x="0" y="0"/>
          <wp:positionH relativeFrom="column">
            <wp:posOffset>-281828</wp:posOffset>
          </wp:positionH>
          <wp:positionV relativeFrom="paragraph">
            <wp:posOffset>-143933</wp:posOffset>
          </wp:positionV>
          <wp:extent cx="410845" cy="308610"/>
          <wp:effectExtent l="0" t="0" r="825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62CB">
      <w:rPr>
        <w:rFonts w:asciiTheme="majorHAnsi" w:hAnsiTheme="majorHAnsi"/>
        <w:sz w:val="16"/>
        <w:szCs w:val="16"/>
      </w:rPr>
      <w:t xml:space="preserve"> </w:t>
    </w:r>
    <w:proofErr w:type="spellStart"/>
    <w:r w:rsidRPr="000D62CB">
      <w:rPr>
        <w:rFonts w:asciiTheme="majorHAnsi" w:hAnsiTheme="majorHAnsi"/>
        <w:smallCaps/>
        <w:sz w:val="16"/>
        <w:szCs w:val="16"/>
      </w:rPr>
      <w:t>Cerpeg</w:t>
    </w:r>
    <w:proofErr w:type="spellEnd"/>
    <w:r w:rsidRPr="000D62CB">
      <w:rPr>
        <w:rFonts w:asciiTheme="majorHAnsi" w:hAnsiTheme="majorHAnsi"/>
        <w:sz w:val="16"/>
        <w:szCs w:val="16"/>
      </w:rPr>
      <w:t xml:space="preserve"> 202</w:t>
    </w:r>
    <w:r>
      <w:rPr>
        <w:rFonts w:asciiTheme="majorHAnsi" w:hAnsiTheme="majorHAnsi"/>
        <w:sz w:val="16"/>
        <w:szCs w:val="16"/>
      </w:rPr>
      <w:t>6</w:t>
    </w:r>
    <w:r w:rsidRPr="000D62CB">
      <w:rPr>
        <w:rFonts w:asciiTheme="majorHAnsi" w:hAnsiTheme="majorHAnsi"/>
        <w:sz w:val="16"/>
        <w:szCs w:val="16"/>
      </w:rPr>
      <w:t xml:space="preserve"> | </w:t>
    </w:r>
    <w:r>
      <w:rPr>
        <w:rFonts w:asciiTheme="majorHAnsi" w:hAnsiTheme="majorHAnsi"/>
        <w:sz w:val="16"/>
        <w:szCs w:val="16"/>
      </w:rPr>
      <w:t>FILIÈRE SÉCURITÉ « </w:t>
    </w:r>
    <w:r>
      <w:rPr>
        <w:rFonts w:asciiTheme="majorHAnsi" w:hAnsiTheme="majorHAnsi"/>
        <w:sz w:val="16"/>
        <w:szCs w:val="16"/>
      </w:rPr>
      <w:t>Les rondes de sécurité</w:t>
    </w:r>
    <w:r>
      <w:rPr>
        <w:rFonts w:asciiTheme="majorHAnsi" w:hAnsiTheme="majorHAnsi"/>
        <w:sz w:val="16"/>
        <w:szCs w:val="16"/>
      </w:rPr>
      <w:t xml:space="preserve"> »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BED8" w14:textId="77777777" w:rsidR="00F8544C" w:rsidRDefault="00F854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CE0A" w14:textId="77777777" w:rsidR="00437E21" w:rsidRDefault="00437E21" w:rsidP="00644741">
      <w:pPr>
        <w:spacing w:line="240" w:lineRule="auto"/>
      </w:pPr>
      <w:r>
        <w:separator/>
      </w:r>
    </w:p>
  </w:footnote>
  <w:footnote w:type="continuationSeparator" w:id="0">
    <w:p w14:paraId="092A4BF4" w14:textId="77777777" w:rsidR="00437E21" w:rsidRDefault="00437E21" w:rsidP="00644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C057" w14:textId="77777777" w:rsidR="00F8544C" w:rsidRDefault="00F854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D75" w14:textId="77777777" w:rsidR="00F8544C" w:rsidRDefault="00F8544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425D" w14:textId="77777777" w:rsidR="00F8544C" w:rsidRDefault="00F854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013F6"/>
    <w:multiLevelType w:val="hybridMultilevel"/>
    <w:tmpl w:val="E17AB3A4"/>
    <w:lvl w:ilvl="0" w:tplc="A21A6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202BA"/>
    <w:multiLevelType w:val="hybridMultilevel"/>
    <w:tmpl w:val="374601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767885">
    <w:abstractNumId w:val="1"/>
  </w:num>
  <w:num w:numId="2" w16cid:durableId="154648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41"/>
    <w:rsid w:val="00086C18"/>
    <w:rsid w:val="002957F6"/>
    <w:rsid w:val="00437E21"/>
    <w:rsid w:val="005F6BA4"/>
    <w:rsid w:val="00644741"/>
    <w:rsid w:val="00681683"/>
    <w:rsid w:val="00A57ECC"/>
    <w:rsid w:val="00DD5D32"/>
    <w:rsid w:val="00E410BF"/>
    <w:rsid w:val="00EF3CC8"/>
    <w:rsid w:val="00F8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0153C"/>
  <w15:chartTrackingRefBased/>
  <w15:docId w15:val="{14608185-1B47-4AC8-918A-AAE23FF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CC"/>
  </w:style>
  <w:style w:type="paragraph" w:styleId="Titre1">
    <w:name w:val="heading 1"/>
    <w:basedOn w:val="Normal"/>
    <w:next w:val="Normal"/>
    <w:link w:val="Titre1Car"/>
    <w:uiPriority w:val="9"/>
    <w:qFormat/>
    <w:rsid w:val="0064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4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4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47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47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47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47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47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47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47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47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47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47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47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4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47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47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47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47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474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4474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741"/>
  </w:style>
  <w:style w:type="paragraph" w:styleId="Pieddepage">
    <w:name w:val="footer"/>
    <w:basedOn w:val="Normal"/>
    <w:link w:val="PieddepageCar"/>
    <w:uiPriority w:val="99"/>
    <w:unhideWhenUsed/>
    <w:rsid w:val="0064474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fabienne</dc:creator>
  <cp:keywords/>
  <dc:description/>
  <cp:lastModifiedBy>fabienne fabienne</cp:lastModifiedBy>
  <cp:revision>5</cp:revision>
  <dcterms:created xsi:type="dcterms:W3CDTF">2026-04-21T13:14:00Z</dcterms:created>
  <dcterms:modified xsi:type="dcterms:W3CDTF">2026-04-21T13:30:00Z</dcterms:modified>
</cp:coreProperties>
</file>