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2696B5C5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 xml:space="preserve">Niveau </w:t>
      </w:r>
      <w:r w:rsidR="00C51902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6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1182D3E3" w14:textId="77777777" w:rsidR="006F6FD3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  <w:p w14:paraId="68EC79C2" w14:textId="1F35718C" w:rsidR="00B57940" w:rsidRPr="002F3C3B" w:rsidRDefault="00B57940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l’imputation comptable</w:t>
            </w:r>
          </w:p>
        </w:tc>
      </w:tr>
    </w:tbl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E94225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1033D38" w14:textId="5C239E07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F6306D" w:rsidRPr="00F6306D">
        <w:rPr>
          <w:rFonts w:asciiTheme="majorHAnsi" w:hAnsiTheme="majorHAnsi" w:cstheme="majorHAnsi"/>
          <w:b/>
          <w:bCs/>
          <w:color w:val="000000" w:themeColor="text1"/>
        </w:rPr>
        <w:t>HOME LITERIE</w:t>
      </w:r>
    </w:p>
    <w:p w14:paraId="4D8FE410" w14:textId="5ABDC103" w:rsidR="00522842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F6306D">
        <w:rPr>
          <w:rFonts w:asciiTheme="majorHAnsi" w:hAnsiTheme="majorHAnsi" w:cstheme="majorHAnsi"/>
        </w:rPr>
        <w:t>Ventes de c</w:t>
      </w:r>
      <w:r w:rsidR="00F6306D" w:rsidRPr="00F6306D">
        <w:rPr>
          <w:rFonts w:asciiTheme="majorHAnsi" w:hAnsiTheme="majorHAnsi" w:cstheme="majorHAnsi"/>
        </w:rPr>
        <w:t>hambres adultes design et contemporaines</w:t>
      </w:r>
    </w:p>
    <w:p w14:paraId="132C6FCE" w14:textId="7BF52FBE" w:rsidR="00F6306D" w:rsidRPr="00F6306D" w:rsidRDefault="00F6306D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i/>
          <w:iCs/>
          <w:sz w:val="22"/>
          <w:szCs w:val="22"/>
        </w:rPr>
      </w:pPr>
      <w:r w:rsidRPr="00F6306D">
        <w:rPr>
          <w:rFonts w:asciiTheme="majorHAnsi" w:hAnsiTheme="majorHAnsi" w:cstheme="majorHAnsi"/>
          <w:i/>
          <w:iCs/>
          <w:sz w:val="22"/>
          <w:szCs w:val="22"/>
        </w:rPr>
        <w:t>Les commodes, les chevets, les sommiers et les matelas sont achetés à des spécialistes et revendus à la clientèle sans transformation. Sur demande, l'entreprise effectue également la réparation de meubles</w:t>
      </w:r>
    </w:p>
    <w:p w14:paraId="3DE1C9CA" w14:textId="0633A774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  <w:r w:rsidR="00072270">
        <w:rPr>
          <w:rFonts w:asciiTheme="majorHAnsi" w:hAnsiTheme="majorHAnsi" w:cstheme="majorHAnsi"/>
        </w:rPr>
        <w:t xml:space="preserve"> -  </w:t>
      </w:r>
      <w:r w:rsidR="00072270" w:rsidRPr="00072270">
        <w:rPr>
          <w:rFonts w:asciiTheme="majorHAnsi" w:hAnsiTheme="majorHAnsi" w:cstheme="majorHAnsi"/>
          <w:b/>
          <w:bCs/>
          <w:color w:val="833C0B" w:themeColor="accent2" w:themeShade="80"/>
        </w:rPr>
        <w:t>Exercice comptable</w:t>
      </w:r>
      <w:r w:rsidR="00072270">
        <w:rPr>
          <w:rFonts w:asciiTheme="majorHAnsi" w:hAnsiTheme="majorHAnsi" w:cstheme="majorHAnsi"/>
        </w:rPr>
        <w:t xml:space="preserve"> du 01/01 au 31/12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DD5C779" w14:textId="76C16682" w:rsidR="00B57940" w:rsidRDefault="00B57940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Présenter l’écriture comptable de liquidation de la TVA</w:t>
      </w:r>
    </w:p>
    <w:p w14:paraId="4F9F0EC4" w14:textId="77777777" w:rsidR="00BB4E8A" w:rsidRPr="00E94225" w:rsidRDefault="00BB4E8A" w:rsidP="00A86BD8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DA05EB" w14:textId="5E900774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C51902">
        <w:rPr>
          <w:rFonts w:asciiTheme="majorHAnsi" w:hAnsiTheme="majorHAnsi" w:cstheme="majorHAnsi"/>
          <w:sz w:val="22"/>
          <w:szCs w:val="22"/>
        </w:rPr>
        <w:t>6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60B29CC6" w14:textId="77777777" w:rsidR="00F35289" w:rsidRDefault="00F35289" w:rsidP="00F35289">
      <w:pPr>
        <w:rPr>
          <w:rFonts w:asciiTheme="majorHAnsi" w:hAnsiTheme="majorHAnsi" w:cstheme="majorHAnsi"/>
          <w:b/>
          <w:bCs/>
        </w:rPr>
      </w:pPr>
    </w:p>
    <w:p w14:paraId="49B17396" w14:textId="7EE61BF6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p w14:paraId="49A7C814" w14:textId="77777777" w:rsidR="00F967AC" w:rsidRDefault="00F967AC" w:rsidP="00F967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522842" w:rsidRPr="00522842" w14:paraId="53DA4E11" w14:textId="77777777" w:rsidTr="00525197">
        <w:tc>
          <w:tcPr>
            <w:tcW w:w="9628" w:type="dxa"/>
            <w:gridSpan w:val="6"/>
            <w:tcBorders>
              <w:bottom w:val="nil"/>
            </w:tcBorders>
          </w:tcPr>
          <w:p w14:paraId="6DD9B3F9" w14:textId="77777777" w:rsidR="00522842" w:rsidRPr="00522842" w:rsidRDefault="00522842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22842" w:rsidRPr="00522842" w14:paraId="43613F75" w14:textId="77777777" w:rsidTr="00525197">
        <w:tc>
          <w:tcPr>
            <w:tcW w:w="243" w:type="dxa"/>
            <w:vMerge w:val="restart"/>
            <w:tcBorders>
              <w:top w:val="nil"/>
              <w:bottom w:val="nil"/>
              <w:right w:val="nil"/>
            </w:tcBorders>
          </w:tcPr>
          <w:p w14:paraId="78F1D0B1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FE0136E" w14:textId="77777777" w:rsidR="00522842" w:rsidRPr="00522842" w:rsidRDefault="00522842" w:rsidP="00EE774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2842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</w:tcBorders>
          </w:tcPr>
          <w:p w14:paraId="025649FE" w14:textId="77777777" w:rsidR="00522842" w:rsidRPr="00522842" w:rsidRDefault="00522842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7D68DEF7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4CC4F77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2D113830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3228" w:type="dxa"/>
          </w:tcPr>
          <w:p w14:paraId="08A54682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industriel</w:t>
            </w:r>
          </w:p>
        </w:tc>
        <w:tc>
          <w:tcPr>
            <w:tcW w:w="1089" w:type="dxa"/>
          </w:tcPr>
          <w:p w14:paraId="478E9E20" w14:textId="54D01285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607000</w:t>
            </w:r>
          </w:p>
        </w:tc>
        <w:tc>
          <w:tcPr>
            <w:tcW w:w="3835" w:type="dxa"/>
            <w:tcBorders>
              <w:right w:val="nil"/>
            </w:tcBorders>
          </w:tcPr>
          <w:p w14:paraId="4555149B" w14:textId="4D6359F3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marchandises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C04561F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6CECF502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B3EA5BD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6D690ED0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215500</w:t>
            </w:r>
          </w:p>
        </w:tc>
        <w:tc>
          <w:tcPr>
            <w:tcW w:w="3228" w:type="dxa"/>
          </w:tcPr>
          <w:p w14:paraId="726A2284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Outillage industriel </w:t>
            </w:r>
          </w:p>
        </w:tc>
        <w:tc>
          <w:tcPr>
            <w:tcW w:w="1089" w:type="dxa"/>
          </w:tcPr>
          <w:p w14:paraId="6CBB23F4" w14:textId="777E8CC0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613000</w:t>
            </w:r>
          </w:p>
        </w:tc>
        <w:tc>
          <w:tcPr>
            <w:tcW w:w="3835" w:type="dxa"/>
            <w:tcBorders>
              <w:right w:val="nil"/>
            </w:tcBorders>
          </w:tcPr>
          <w:p w14:paraId="625F272C" w14:textId="4CEA9AE9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Locations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76EB399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1E2912E2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59803474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2669212E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218100</w:t>
            </w:r>
          </w:p>
        </w:tc>
        <w:tc>
          <w:tcPr>
            <w:tcW w:w="3228" w:type="dxa"/>
          </w:tcPr>
          <w:p w14:paraId="2A2AAFCA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 xml:space="preserve">Installations, agencements </w:t>
            </w:r>
          </w:p>
        </w:tc>
        <w:tc>
          <w:tcPr>
            <w:tcW w:w="1089" w:type="dxa"/>
          </w:tcPr>
          <w:p w14:paraId="42A69633" w14:textId="5F45AB8B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615000</w:t>
            </w:r>
          </w:p>
        </w:tc>
        <w:tc>
          <w:tcPr>
            <w:tcW w:w="3835" w:type="dxa"/>
            <w:tcBorders>
              <w:right w:val="nil"/>
            </w:tcBorders>
          </w:tcPr>
          <w:p w14:paraId="0BDCF6C0" w14:textId="0ED2D79B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Entretien et réparations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6F2DD85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3A0276EB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8C61A3B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2E910C4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218200</w:t>
            </w:r>
          </w:p>
        </w:tc>
        <w:tc>
          <w:tcPr>
            <w:tcW w:w="3228" w:type="dxa"/>
          </w:tcPr>
          <w:p w14:paraId="5235060B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transport</w:t>
            </w:r>
          </w:p>
        </w:tc>
        <w:tc>
          <w:tcPr>
            <w:tcW w:w="1089" w:type="dxa"/>
          </w:tcPr>
          <w:p w14:paraId="5735C1D7" w14:textId="49A5FC32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618300</w:t>
            </w:r>
          </w:p>
        </w:tc>
        <w:tc>
          <w:tcPr>
            <w:tcW w:w="3835" w:type="dxa"/>
            <w:tcBorders>
              <w:right w:val="nil"/>
            </w:tcBorders>
          </w:tcPr>
          <w:p w14:paraId="445A39E2" w14:textId="7FC8EE6A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Documentation technique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46B78B4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29478E40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B98F3EF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05D2D425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218300</w:t>
            </w:r>
          </w:p>
        </w:tc>
        <w:tc>
          <w:tcPr>
            <w:tcW w:w="3228" w:type="dxa"/>
          </w:tcPr>
          <w:p w14:paraId="04214B63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Matériel de bureau et info.</w:t>
            </w:r>
          </w:p>
        </w:tc>
        <w:tc>
          <w:tcPr>
            <w:tcW w:w="1089" w:type="dxa"/>
          </w:tcPr>
          <w:p w14:paraId="0C55D46F" w14:textId="5A6F5A0F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622600</w:t>
            </w:r>
          </w:p>
        </w:tc>
        <w:tc>
          <w:tcPr>
            <w:tcW w:w="3835" w:type="dxa"/>
            <w:tcBorders>
              <w:right w:val="nil"/>
            </w:tcBorders>
          </w:tcPr>
          <w:p w14:paraId="53C35408" w14:textId="7CDECD88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Honoraires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077B891B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2691B55F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92904FE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75B152A5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218400</w:t>
            </w:r>
          </w:p>
        </w:tc>
        <w:tc>
          <w:tcPr>
            <w:tcW w:w="3228" w:type="dxa"/>
          </w:tcPr>
          <w:p w14:paraId="2EBC83FF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Mobilier</w:t>
            </w:r>
          </w:p>
        </w:tc>
        <w:tc>
          <w:tcPr>
            <w:tcW w:w="1089" w:type="dxa"/>
          </w:tcPr>
          <w:p w14:paraId="11209173" w14:textId="0A7FE3AE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623100</w:t>
            </w:r>
          </w:p>
        </w:tc>
        <w:tc>
          <w:tcPr>
            <w:tcW w:w="3835" w:type="dxa"/>
            <w:tcBorders>
              <w:right w:val="nil"/>
            </w:tcBorders>
          </w:tcPr>
          <w:p w14:paraId="2978AB04" w14:textId="674E34B1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Annonces et insertions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54581D0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03789213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EE7C8D1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D0FC274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228" w:type="dxa"/>
          </w:tcPr>
          <w:p w14:paraId="40A3D5C0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immobilisations</w:t>
            </w:r>
          </w:p>
        </w:tc>
        <w:tc>
          <w:tcPr>
            <w:tcW w:w="1089" w:type="dxa"/>
          </w:tcPr>
          <w:p w14:paraId="684BF905" w14:textId="3E486A21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624000</w:t>
            </w:r>
          </w:p>
        </w:tc>
        <w:tc>
          <w:tcPr>
            <w:tcW w:w="3835" w:type="dxa"/>
            <w:tcBorders>
              <w:right w:val="nil"/>
            </w:tcBorders>
          </w:tcPr>
          <w:p w14:paraId="459D1F97" w14:textId="7B1C492E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Transports sur achats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7D1B77A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1BC4C027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38892B5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6970FF3F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228" w:type="dxa"/>
          </w:tcPr>
          <w:p w14:paraId="2EFCF765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sur autres biens et services</w:t>
            </w:r>
          </w:p>
        </w:tc>
        <w:tc>
          <w:tcPr>
            <w:tcW w:w="1089" w:type="dxa"/>
          </w:tcPr>
          <w:p w14:paraId="39AB998F" w14:textId="073057B6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625000</w:t>
            </w:r>
          </w:p>
        </w:tc>
        <w:tc>
          <w:tcPr>
            <w:tcW w:w="3835" w:type="dxa"/>
            <w:tcBorders>
              <w:right w:val="nil"/>
            </w:tcBorders>
          </w:tcPr>
          <w:p w14:paraId="072EE1D0" w14:textId="64A1871B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Déplacements, missions et réceptions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2C999A64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526E3E40" w14:textId="77777777" w:rsidTr="00946CA2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10AEB376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927696C" w14:textId="4274D424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E317A">
              <w:rPr>
                <w:rFonts w:asciiTheme="majorHAnsi" w:hAnsiTheme="majorHAnsi" w:cstheme="majorHAnsi"/>
                <w:sz w:val="22"/>
                <w:szCs w:val="22"/>
              </w:rPr>
              <w:t>445671</w:t>
            </w:r>
          </w:p>
        </w:tc>
        <w:tc>
          <w:tcPr>
            <w:tcW w:w="3228" w:type="dxa"/>
            <w:vAlign w:val="center"/>
          </w:tcPr>
          <w:p w14:paraId="18040684" w14:textId="16FB4B76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17A">
              <w:rPr>
                <w:rFonts w:asciiTheme="majorHAnsi" w:hAnsiTheme="majorHAnsi" w:cstheme="majorHAnsi"/>
                <w:sz w:val="22"/>
                <w:szCs w:val="22"/>
              </w:rPr>
              <w:t>Crédit de TVA mois précédent</w:t>
            </w:r>
          </w:p>
        </w:tc>
        <w:tc>
          <w:tcPr>
            <w:tcW w:w="1089" w:type="dxa"/>
          </w:tcPr>
          <w:p w14:paraId="6D7AA4DB" w14:textId="23C8F42C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626000</w:t>
            </w:r>
          </w:p>
        </w:tc>
        <w:tc>
          <w:tcPr>
            <w:tcW w:w="3835" w:type="dxa"/>
            <w:tcBorders>
              <w:right w:val="nil"/>
            </w:tcBorders>
          </w:tcPr>
          <w:p w14:paraId="15135A86" w14:textId="6F4BFBE5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Frais postaux et de télécommunications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22848EFD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2F36E361" w14:textId="77777777" w:rsidTr="00946CA2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A56FBE2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2609F6C1" w14:textId="418AB44D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E317A">
              <w:rPr>
                <w:rFonts w:asciiTheme="majorHAnsi" w:hAnsiTheme="majorHAnsi" w:cstheme="majorHAnsi"/>
                <w:sz w:val="22"/>
                <w:szCs w:val="22"/>
              </w:rPr>
              <w:t>445672</w:t>
            </w:r>
          </w:p>
        </w:tc>
        <w:tc>
          <w:tcPr>
            <w:tcW w:w="3228" w:type="dxa"/>
            <w:vAlign w:val="center"/>
          </w:tcPr>
          <w:p w14:paraId="674C01EF" w14:textId="0133BDED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317A">
              <w:rPr>
                <w:rFonts w:asciiTheme="majorHAnsi" w:hAnsiTheme="majorHAnsi" w:cstheme="majorHAnsi"/>
                <w:sz w:val="22"/>
                <w:szCs w:val="22"/>
              </w:rPr>
              <w:t>Crédit de TVA à reporter du mois</w:t>
            </w:r>
          </w:p>
        </w:tc>
        <w:tc>
          <w:tcPr>
            <w:tcW w:w="1089" w:type="dxa"/>
          </w:tcPr>
          <w:p w14:paraId="69F31406" w14:textId="510B7E12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665000</w:t>
            </w:r>
          </w:p>
        </w:tc>
        <w:tc>
          <w:tcPr>
            <w:tcW w:w="3835" w:type="dxa"/>
            <w:tcBorders>
              <w:right w:val="nil"/>
            </w:tcBorders>
          </w:tcPr>
          <w:p w14:paraId="2D542118" w14:textId="40F0585F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accordés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0F865350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323D9399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60C5921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02C43357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445710</w:t>
            </w:r>
          </w:p>
        </w:tc>
        <w:tc>
          <w:tcPr>
            <w:tcW w:w="3228" w:type="dxa"/>
          </w:tcPr>
          <w:p w14:paraId="3BF236BF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TVA collectée</w:t>
            </w:r>
          </w:p>
        </w:tc>
        <w:tc>
          <w:tcPr>
            <w:tcW w:w="1089" w:type="dxa"/>
          </w:tcPr>
          <w:p w14:paraId="562B0252" w14:textId="5F7B1A90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701000</w:t>
            </w:r>
          </w:p>
        </w:tc>
        <w:tc>
          <w:tcPr>
            <w:tcW w:w="3835" w:type="dxa"/>
            <w:tcBorders>
              <w:right w:val="nil"/>
            </w:tcBorders>
          </w:tcPr>
          <w:p w14:paraId="4B04F8D4" w14:textId="10B6EF4A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produits finis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18CAAC38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30ADC39A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F541158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72A6915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3228" w:type="dxa"/>
          </w:tcPr>
          <w:p w14:paraId="110E3E3F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Achats de matières premières</w:t>
            </w:r>
          </w:p>
        </w:tc>
        <w:tc>
          <w:tcPr>
            <w:tcW w:w="1089" w:type="dxa"/>
          </w:tcPr>
          <w:p w14:paraId="6A76B4C6" w14:textId="5506AFB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706000</w:t>
            </w:r>
          </w:p>
        </w:tc>
        <w:tc>
          <w:tcPr>
            <w:tcW w:w="3835" w:type="dxa"/>
            <w:tcBorders>
              <w:right w:val="nil"/>
            </w:tcBorders>
          </w:tcPr>
          <w:p w14:paraId="6702117B" w14:textId="7C8FE468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Prestations de services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56577B2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04652FBB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1535BFEB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4A104D19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606100</w:t>
            </w:r>
          </w:p>
        </w:tc>
        <w:tc>
          <w:tcPr>
            <w:tcW w:w="3228" w:type="dxa"/>
          </w:tcPr>
          <w:p w14:paraId="6E6A90CB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non stockables</w:t>
            </w:r>
          </w:p>
        </w:tc>
        <w:tc>
          <w:tcPr>
            <w:tcW w:w="1089" w:type="dxa"/>
          </w:tcPr>
          <w:p w14:paraId="0941BE5A" w14:textId="373A5D52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707000</w:t>
            </w:r>
          </w:p>
        </w:tc>
        <w:tc>
          <w:tcPr>
            <w:tcW w:w="3835" w:type="dxa"/>
            <w:tcBorders>
              <w:right w:val="nil"/>
            </w:tcBorders>
          </w:tcPr>
          <w:p w14:paraId="3A3026E3" w14:textId="551AF039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Ventes de marchandises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6450A209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53D66111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8E4C119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  <w:bottom w:val="single" w:sz="4" w:space="0" w:color="auto"/>
            </w:tcBorders>
          </w:tcPr>
          <w:p w14:paraId="3AD09D58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606300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14:paraId="70311AD3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entretien petit équip.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26DEF309" w14:textId="057EA7F5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708500</w:t>
            </w:r>
          </w:p>
        </w:tc>
        <w:tc>
          <w:tcPr>
            <w:tcW w:w="3835" w:type="dxa"/>
            <w:tcBorders>
              <w:bottom w:val="single" w:sz="4" w:space="0" w:color="auto"/>
              <w:right w:val="nil"/>
            </w:tcBorders>
          </w:tcPr>
          <w:p w14:paraId="521E66C7" w14:textId="66FE0F09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Ports et frais accessoires facturés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7359B735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474541D9" w14:textId="77777777" w:rsidTr="00525197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256A9E8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</w:tcPr>
          <w:p w14:paraId="31C1163A" w14:textId="77777777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606400</w:t>
            </w:r>
          </w:p>
        </w:tc>
        <w:tc>
          <w:tcPr>
            <w:tcW w:w="3228" w:type="dxa"/>
            <w:tcBorders>
              <w:bottom w:val="nil"/>
            </w:tcBorders>
          </w:tcPr>
          <w:p w14:paraId="577E8CF4" w14:textId="77777777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Fournitures administratives</w:t>
            </w:r>
          </w:p>
        </w:tc>
        <w:tc>
          <w:tcPr>
            <w:tcW w:w="1089" w:type="dxa"/>
            <w:tcBorders>
              <w:bottom w:val="nil"/>
            </w:tcBorders>
          </w:tcPr>
          <w:p w14:paraId="2CF25D56" w14:textId="3B93AC7A" w:rsidR="00525197" w:rsidRPr="0073393F" w:rsidRDefault="00525197" w:rsidP="0052519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765000</w:t>
            </w:r>
          </w:p>
        </w:tc>
        <w:tc>
          <w:tcPr>
            <w:tcW w:w="3835" w:type="dxa"/>
            <w:tcBorders>
              <w:bottom w:val="nil"/>
              <w:right w:val="nil"/>
            </w:tcBorders>
          </w:tcPr>
          <w:p w14:paraId="68F366E9" w14:textId="2B4CA6DA" w:rsidR="00525197" w:rsidRPr="0073393F" w:rsidRDefault="00525197" w:rsidP="005251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393F">
              <w:rPr>
                <w:rFonts w:asciiTheme="majorHAnsi" w:hAnsiTheme="majorHAnsi" w:cstheme="majorHAnsi"/>
                <w:sz w:val="22"/>
                <w:szCs w:val="22"/>
              </w:rPr>
              <w:t>Escomptes obtenus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5CBFDB19" w14:textId="77777777" w:rsidR="00525197" w:rsidRPr="00522842" w:rsidRDefault="00525197" w:rsidP="00525197">
            <w:pPr>
              <w:rPr>
                <w:rFonts w:asciiTheme="majorHAnsi" w:hAnsiTheme="majorHAnsi" w:cstheme="majorHAnsi"/>
              </w:rPr>
            </w:pPr>
          </w:p>
        </w:tc>
      </w:tr>
      <w:tr w:rsidR="00525197" w:rsidRPr="00522842" w14:paraId="35D30F25" w14:textId="77777777" w:rsidTr="00525197">
        <w:tc>
          <w:tcPr>
            <w:tcW w:w="9628" w:type="dxa"/>
            <w:gridSpan w:val="6"/>
            <w:tcBorders>
              <w:top w:val="nil"/>
            </w:tcBorders>
          </w:tcPr>
          <w:p w14:paraId="7CD2960B" w14:textId="77777777" w:rsidR="00525197" w:rsidRPr="00522842" w:rsidRDefault="00525197" w:rsidP="00525197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C0C34CE" w14:textId="77777777" w:rsidR="00CD024E" w:rsidRDefault="00B25F71">
      <w:pPr>
        <w:rPr>
          <w:rFonts w:asciiTheme="majorHAnsi" w:hAnsiTheme="majorHAnsi" w:cstheme="majorHAnsi"/>
          <w:sz w:val="22"/>
          <w:szCs w:val="22"/>
        </w:rPr>
        <w:sectPr w:rsidR="00CD024E" w:rsidSect="00CD024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9A7A2FD" w14:textId="382D416E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Opérations </w:t>
      </w:r>
      <w:r w:rsidR="00072270">
        <w:rPr>
          <w:rFonts w:asciiTheme="majorHAnsi" w:hAnsiTheme="majorHAnsi" w:cstheme="majorHAnsi"/>
          <w:b/>
          <w:bCs/>
          <w:sz w:val="28"/>
          <w:szCs w:val="28"/>
        </w:rPr>
        <w:t xml:space="preserve">de </w:t>
      </w:r>
      <w:r w:rsidR="009C3542">
        <w:rPr>
          <w:rFonts w:asciiTheme="majorHAnsi" w:hAnsiTheme="majorHAnsi" w:cstheme="majorHAnsi"/>
          <w:b/>
          <w:bCs/>
          <w:sz w:val="28"/>
          <w:szCs w:val="28"/>
        </w:rPr>
        <w:t>JUILLET</w:t>
      </w:r>
    </w:p>
    <w:p w14:paraId="447723DD" w14:textId="77777777" w:rsidR="001E6FB2" w:rsidRPr="00545F2C" w:rsidRDefault="001E6FB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53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5113"/>
        <w:gridCol w:w="147"/>
        <w:gridCol w:w="1280"/>
        <w:gridCol w:w="1843"/>
        <w:gridCol w:w="1701"/>
        <w:gridCol w:w="1701"/>
        <w:gridCol w:w="1418"/>
        <w:gridCol w:w="284"/>
      </w:tblGrid>
      <w:tr w:rsidR="000920E9" w:rsidRPr="006D590B" w14:paraId="10321FA1" w14:textId="77777777" w:rsidTr="006D590B">
        <w:tc>
          <w:tcPr>
            <w:tcW w:w="15315" w:type="dxa"/>
            <w:gridSpan w:val="10"/>
            <w:tcBorders>
              <w:bottom w:val="nil"/>
            </w:tcBorders>
          </w:tcPr>
          <w:p w14:paraId="243E96F6" w14:textId="10CC6CED" w:rsidR="000920E9" w:rsidRPr="006D590B" w:rsidRDefault="000920E9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F303F3" w:rsidRPr="006D590B" w14:paraId="282D82F8" w14:textId="77777777" w:rsidTr="006D590B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Pr="006D590B" w:rsidRDefault="00F303F3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1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OPÉRATION RÉALISÉE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4820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Pr="006D590B" w:rsidRDefault="00F303F3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F303F3" w:rsidRPr="006D590B" w14:paraId="5E44F0E4" w14:textId="77777777" w:rsidTr="006D590B">
        <w:trPr>
          <w:trHeight w:val="30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Pr="006D590B" w:rsidRDefault="00F303F3" w:rsidP="00C267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18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Vente de biens</w:t>
            </w:r>
          </w:p>
          <w:p w14:paraId="7D659A48" w14:textId="2579A7AE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et de services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Acquisition</w:t>
            </w:r>
          </w:p>
          <w:p w14:paraId="3DDCC74C" w14:textId="36CB4355" w:rsidR="00F303F3" w:rsidRPr="006D590B" w:rsidRDefault="00F303F3" w:rsidP="00C26714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immobilisations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40D7FD2" w14:textId="77777777" w:rsidR="0063089F" w:rsidRPr="006D590B" w:rsidRDefault="00F303F3" w:rsidP="00072270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Achat biens</w:t>
            </w:r>
          </w:p>
          <w:p w14:paraId="59D69449" w14:textId="6A72E023" w:rsidR="00F303F3" w:rsidRPr="006D590B" w:rsidRDefault="00F303F3" w:rsidP="00072270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6D590B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et services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Pr="006D590B" w:rsidRDefault="00F303F3" w:rsidP="00C26714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3A303DC6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089A587F" w14:textId="099E1213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Vente de lits 140×190 cm avec rangements</w:t>
            </w:r>
          </w:p>
        </w:tc>
        <w:tc>
          <w:tcPr>
            <w:tcW w:w="1427" w:type="dxa"/>
            <w:gridSpan w:val="2"/>
            <w:vAlign w:val="center"/>
          </w:tcPr>
          <w:p w14:paraId="6643BA2F" w14:textId="2A2AAAA3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5 550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33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582A624" w14:textId="7B99014A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441BB1B" w14:textId="231BC673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8B3D2C7" w14:textId="586E861C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5A9D935" w14:textId="7ABA4ED0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FFEB9F2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39CB63C5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18D93207" w14:textId="06371A54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de commodes 3 tiroirs en pin massif</w:t>
            </w:r>
          </w:p>
        </w:tc>
        <w:tc>
          <w:tcPr>
            <w:tcW w:w="1427" w:type="dxa"/>
            <w:gridSpan w:val="2"/>
            <w:vAlign w:val="center"/>
          </w:tcPr>
          <w:p w14:paraId="7BE26593" w14:textId="1533A1D6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1 000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965F6B1" w14:textId="1B64D4A3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F60E898" w14:textId="47FCE74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3C7F5F3" w14:textId="46FF376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9331FE0" w14:textId="37D37A1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3C42EC0C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287CAFCD" w14:textId="7650F7BE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de lot de planches en chêne</w:t>
            </w:r>
          </w:p>
        </w:tc>
        <w:tc>
          <w:tcPr>
            <w:tcW w:w="1427" w:type="dxa"/>
            <w:gridSpan w:val="2"/>
            <w:vAlign w:val="center"/>
          </w:tcPr>
          <w:p w14:paraId="6DA18AFB" w14:textId="03983D87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2 200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CEB5AB3" w14:textId="063E2631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2711547" w14:textId="78E85541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74A1B69" w14:textId="7AFA8C61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10A6415" w14:textId="4C412A24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744E8562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66680C01" w14:textId="42C9EF8D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Réparation d’un buffet pour un particulier</w:t>
            </w:r>
          </w:p>
        </w:tc>
        <w:tc>
          <w:tcPr>
            <w:tcW w:w="1427" w:type="dxa"/>
            <w:gridSpan w:val="2"/>
            <w:vAlign w:val="center"/>
          </w:tcPr>
          <w:p w14:paraId="4CC627D0" w14:textId="11D9F390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1 700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52AE10C" w14:textId="194BE964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0A15F80" w14:textId="50001CC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9D982E0" w14:textId="3019272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87E88E3" w14:textId="041B8DBC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15EB42B8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15145046" w14:textId="76059E18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d’un téléphone fixe professionnel pour notre secrétaire</w:t>
            </w:r>
          </w:p>
        </w:tc>
        <w:tc>
          <w:tcPr>
            <w:tcW w:w="1427" w:type="dxa"/>
            <w:gridSpan w:val="2"/>
            <w:vAlign w:val="center"/>
          </w:tcPr>
          <w:p w14:paraId="2D8858FB" w14:textId="4C649B37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409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42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4AC8C5A" w14:textId="10454EAA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7584207" w14:textId="022AB933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FE9F404" w14:textId="0E738E67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6D42FF63" w14:textId="2F5C9958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2BFAF4EF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6B3740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15338B1D" w14:textId="68BB1C24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Note d’honoraire de notre avocat suite à un litige avec un client</w:t>
            </w:r>
          </w:p>
        </w:tc>
        <w:tc>
          <w:tcPr>
            <w:tcW w:w="1427" w:type="dxa"/>
            <w:gridSpan w:val="2"/>
            <w:vAlign w:val="center"/>
          </w:tcPr>
          <w:p w14:paraId="086E893F" w14:textId="78816568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800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D979719" w14:textId="4DE77F1D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56C8A8F" w14:textId="6F6617E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00C8489" w14:textId="38D5713E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B456DE2" w14:textId="3C0F7A5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1956972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6AB08BE1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0E718A9D" w14:textId="13D80E90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de colle et de vernis pour la fabrication de nos lits</w:t>
            </w:r>
          </w:p>
        </w:tc>
        <w:tc>
          <w:tcPr>
            <w:tcW w:w="1427" w:type="dxa"/>
            <w:gridSpan w:val="2"/>
            <w:vAlign w:val="center"/>
          </w:tcPr>
          <w:p w14:paraId="2DC27712" w14:textId="33C7B8B1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650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819A189" w14:textId="45044D95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4DF741D" w14:textId="040F153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765685" w14:textId="6F615537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5E2324B" w14:textId="3AAF3A6E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0B908A3A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3764F1B2" w14:textId="1A614ECE" w:rsidR="00F62A57" w:rsidRPr="006D590B" w:rsidRDefault="00F8675C" w:rsidP="00F62A57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de colle à bois</w:t>
            </w:r>
          </w:p>
        </w:tc>
        <w:tc>
          <w:tcPr>
            <w:tcW w:w="1427" w:type="dxa"/>
            <w:gridSpan w:val="2"/>
            <w:vAlign w:val="center"/>
          </w:tcPr>
          <w:p w14:paraId="0281BA8D" w14:textId="2F9B990A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50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A93E9D2" w14:textId="512122FF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698F7EE" w14:textId="4879B85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56C3D21" w14:textId="143B7810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471E265" w14:textId="51ADD118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2606433E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60CF8700" w14:textId="02B2094C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 xml:space="preserve">Remplacement d’un salarié absent par un intérimaire </w:t>
            </w:r>
          </w:p>
        </w:tc>
        <w:tc>
          <w:tcPr>
            <w:tcW w:w="1427" w:type="dxa"/>
            <w:gridSpan w:val="2"/>
            <w:vAlign w:val="center"/>
          </w:tcPr>
          <w:p w14:paraId="7E6A65F8" w14:textId="795501FF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2 900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49014E8" w14:textId="7F48709E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47B024A" w14:textId="2112F51C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E138AF4" w14:textId="4B5543B3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EC683B6" w14:textId="00A16967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43914695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2918A0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4469B6AA" w14:textId="662C157F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Vente de sommiers et de matelas</w:t>
            </w:r>
          </w:p>
        </w:tc>
        <w:tc>
          <w:tcPr>
            <w:tcW w:w="1427" w:type="dxa"/>
            <w:gridSpan w:val="2"/>
            <w:vAlign w:val="center"/>
          </w:tcPr>
          <w:p w14:paraId="26917C77" w14:textId="5946C7DF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2 200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6609981" w14:textId="19155164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2EDAD26" w14:textId="4CE75056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31868FD" w14:textId="35C7CBEF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A80981D" w14:textId="6F51F24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2586115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2CBABB0C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374DA7F5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39313613" w14:textId="78FE523A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d’une campagne de notoriété pour doper nos ventes</w:t>
            </w:r>
          </w:p>
        </w:tc>
        <w:tc>
          <w:tcPr>
            <w:tcW w:w="1427" w:type="dxa"/>
            <w:gridSpan w:val="2"/>
            <w:vAlign w:val="center"/>
          </w:tcPr>
          <w:p w14:paraId="2FF4491A" w14:textId="23D10912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/>
              </w:rPr>
              <w:t>1 803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55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9A527E3" w14:textId="61E023B2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FF80734" w14:textId="559B376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9394AA1" w14:textId="1F67364F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5F0DC2E" w14:textId="6101DC24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43B9471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7F453A27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8167AF4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2177B849" w14:textId="720FF11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de ciseaux à bois pour nos ateliers</w:t>
            </w:r>
          </w:p>
        </w:tc>
        <w:tc>
          <w:tcPr>
            <w:tcW w:w="1427" w:type="dxa"/>
            <w:gridSpan w:val="2"/>
            <w:vAlign w:val="center"/>
          </w:tcPr>
          <w:p w14:paraId="08E5939A" w14:textId="680C2AE2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350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A5C2E92" w14:textId="6EC6509B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D7376A5" w14:textId="1032C5A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19B8F75" w14:textId="65B9490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7DB2431" w14:textId="3EA89DC4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D08377B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1D06B29B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1DD4ED85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0CA8CAD5" w14:textId="74F7B74D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d’une machine à bois 6 fonctions pour nos ateliers</w:t>
            </w:r>
          </w:p>
        </w:tc>
        <w:tc>
          <w:tcPr>
            <w:tcW w:w="1427" w:type="dxa"/>
            <w:gridSpan w:val="2"/>
            <w:vAlign w:val="center"/>
          </w:tcPr>
          <w:p w14:paraId="4279F3BE" w14:textId="6F85E5D4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1 600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26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B8899DC" w14:textId="490F4E8F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28384F6" w14:textId="6D73E3FE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A908465" w14:textId="342E40AC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533E4EC" w14:textId="06D4FE5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2E1D720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505BA147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D37D54B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51FE62A8" w14:textId="1C802A74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Facturation de la livraison à notre client</w:t>
            </w:r>
          </w:p>
        </w:tc>
        <w:tc>
          <w:tcPr>
            <w:tcW w:w="1427" w:type="dxa"/>
            <w:gridSpan w:val="2"/>
            <w:vAlign w:val="center"/>
          </w:tcPr>
          <w:p w14:paraId="271B9AA7" w14:textId="60B1A000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153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22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908C76A" w14:textId="6B458E5A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0D72A0B" w14:textId="6AB8AF06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9749721" w14:textId="6AD439C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8D68A20" w14:textId="11FE7B7E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97DF638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263CCFF4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6646FFF3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4CD60157" w14:textId="4AAA2EC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Vente de tables de chevet 2 tiroirs en hêtre</w:t>
            </w:r>
          </w:p>
        </w:tc>
        <w:tc>
          <w:tcPr>
            <w:tcW w:w="1427" w:type="dxa"/>
            <w:gridSpan w:val="2"/>
            <w:vAlign w:val="center"/>
          </w:tcPr>
          <w:p w14:paraId="48FE4E4E" w14:textId="12466DFC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1 300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25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F0EEF29" w14:textId="6672FAB2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AF9D627" w14:textId="23ACD31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D998357" w14:textId="34AE743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45506D08" w14:textId="4A1F7A95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973B03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15E3400A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06029B89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2D158CB8" w14:textId="5E4A6DF9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de visserie</w:t>
            </w:r>
            <w:r w:rsidR="00F8675C">
              <w:rPr>
                <w:rFonts w:asciiTheme="majorHAnsi" w:hAnsiTheme="majorHAnsi" w:cstheme="majorHAnsi"/>
              </w:rPr>
              <w:t>.</w:t>
            </w:r>
            <w:r w:rsidRPr="006D590B">
              <w:rPr>
                <w:rFonts w:asciiTheme="majorHAnsi" w:hAnsiTheme="majorHAnsi" w:cstheme="majorHAnsi"/>
              </w:rPr>
              <w:t xml:space="preserve"> de clouterie et de boulonnerie</w:t>
            </w:r>
          </w:p>
        </w:tc>
        <w:tc>
          <w:tcPr>
            <w:tcW w:w="1427" w:type="dxa"/>
            <w:gridSpan w:val="2"/>
            <w:vAlign w:val="center"/>
          </w:tcPr>
          <w:p w14:paraId="2EC4404B" w14:textId="61B1815B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350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9E341BB" w14:textId="64085CFF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E5D7D85" w14:textId="02A37B3D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3A5484F" w14:textId="452A4B9C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6D3D53E" w14:textId="382A2DC2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7A87D7E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192AF96A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4A1C7D73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420578FF" w14:textId="0DF60E60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Organisation d’une réception pour nos meilleurs clients</w:t>
            </w:r>
          </w:p>
        </w:tc>
        <w:tc>
          <w:tcPr>
            <w:tcW w:w="1427" w:type="dxa"/>
            <w:gridSpan w:val="2"/>
            <w:vAlign w:val="center"/>
          </w:tcPr>
          <w:p w14:paraId="66FFAEC5" w14:textId="651338B8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500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79E09720" w14:textId="2FE496C7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812A57B" w14:textId="31213ED4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632717" w14:textId="38F52F38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CDF7B2A" w14:textId="54BB854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484E3F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42F1EFC2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20AF1A32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</w:tcBorders>
            <w:vAlign w:val="center"/>
          </w:tcPr>
          <w:p w14:paraId="788CBCF6" w14:textId="5C00D17B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Vente d’armoires avec penderie 3 portes 2 tiroirs</w:t>
            </w:r>
          </w:p>
        </w:tc>
        <w:tc>
          <w:tcPr>
            <w:tcW w:w="1427" w:type="dxa"/>
            <w:gridSpan w:val="2"/>
            <w:vAlign w:val="center"/>
          </w:tcPr>
          <w:p w14:paraId="4A3A308A" w14:textId="521B87E5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3 100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564EBAF" w14:textId="6F791899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B27256" w14:textId="48F4C7D7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7D93E50" w14:textId="759AA690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34383A49" w14:textId="6374096E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C20D756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57D59AF5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5687C682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  <w:bottom w:val="nil"/>
            </w:tcBorders>
            <w:vAlign w:val="center"/>
          </w:tcPr>
          <w:p w14:paraId="31D74BAF" w14:textId="377B5758" w:rsidR="00F62A57" w:rsidRPr="006D590B" w:rsidRDefault="00664F66" w:rsidP="00F62A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Vente de tables de chevet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vAlign w:val="center"/>
          </w:tcPr>
          <w:p w14:paraId="2B7F45FA" w14:textId="1EE36B0D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200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00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4CAC53A6" w14:textId="13B18A4A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A11DA41" w14:textId="4EDFAA0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9EEA602" w14:textId="23E97950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36395FD" w14:textId="71A361BD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E7DB6AC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F62A57" w:rsidRPr="006D590B" w14:paraId="440D9650" w14:textId="77777777" w:rsidTr="006D590B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38A684DE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71" w:type="dxa"/>
            <w:gridSpan w:val="2"/>
            <w:tcBorders>
              <w:left w:val="nil"/>
              <w:bottom w:val="nil"/>
            </w:tcBorders>
            <w:vAlign w:val="center"/>
          </w:tcPr>
          <w:p w14:paraId="674406A6" w14:textId="7384148C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  <w:r w:rsidRPr="006D590B">
              <w:rPr>
                <w:rFonts w:asciiTheme="majorHAnsi" w:hAnsiTheme="majorHAnsi" w:cstheme="majorHAnsi"/>
              </w:rPr>
              <w:t>Achat d’un bureau de direction pour le gérant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vAlign w:val="center"/>
          </w:tcPr>
          <w:p w14:paraId="37BFEB84" w14:textId="191CD5BE" w:rsidR="00F62A57" w:rsidRPr="006D590B" w:rsidRDefault="00F62A57" w:rsidP="00F62A5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color w:val="000000"/>
              </w:rPr>
              <w:t>1 902</w:t>
            </w:r>
            <w:r w:rsidR="00F8675C">
              <w:rPr>
                <w:rFonts w:ascii="Calibri Light" w:hAnsi="Calibri Light" w:cs="Calibri Light"/>
                <w:color w:val="000000"/>
              </w:rPr>
              <w:t>.</w:t>
            </w:r>
            <w:r>
              <w:rPr>
                <w:rFonts w:ascii="Calibri Light" w:hAnsi="Calibri Light" w:cs="Calibri Light"/>
                <w:color w:val="000000"/>
              </w:rPr>
              <w:t>16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58BAFF4B" w14:textId="1D12F128" w:rsidR="00F62A57" w:rsidRPr="006D590B" w:rsidRDefault="00F62A57" w:rsidP="00F62A5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8E0C002" w14:textId="48801389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132C574" w14:textId="6D1B39AA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3CD9383" w14:textId="758AE90B" w:rsidR="00F62A57" w:rsidRPr="00257ACC" w:rsidRDefault="00F62A57" w:rsidP="00F62A57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0A0CE0D" w14:textId="77777777" w:rsidR="00F62A57" w:rsidRPr="006D590B" w:rsidRDefault="00F62A57" w:rsidP="00F62A57">
            <w:pPr>
              <w:rPr>
                <w:rFonts w:asciiTheme="majorHAnsi" w:hAnsiTheme="majorHAnsi" w:cstheme="majorHAnsi"/>
              </w:rPr>
            </w:pPr>
          </w:p>
        </w:tc>
      </w:tr>
      <w:tr w:rsidR="00207172" w:rsidRPr="006D590B" w14:paraId="30D9DADC" w14:textId="77777777" w:rsidTr="00D1669E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207172" w:rsidRPr="006D590B" w:rsidRDefault="00207172" w:rsidP="002071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DA8D84" w14:textId="77777777" w:rsidR="00207172" w:rsidRPr="006D590B" w:rsidRDefault="00207172" w:rsidP="0020717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3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6D91A1D0" w14:textId="7E1E6A22" w:rsidR="00207172" w:rsidRPr="006D590B" w:rsidRDefault="00207172" w:rsidP="002071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D590B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  <w:vAlign w:val="bottom"/>
          </w:tcPr>
          <w:p w14:paraId="66F68A36" w14:textId="594C1615" w:rsidR="00207172" w:rsidRPr="00207172" w:rsidRDefault="00207172" w:rsidP="002071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  <w:vAlign w:val="bottom"/>
          </w:tcPr>
          <w:p w14:paraId="1B21333A" w14:textId="140685EA" w:rsidR="00207172" w:rsidRPr="00207172" w:rsidRDefault="00207172" w:rsidP="002071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bottom"/>
          </w:tcPr>
          <w:p w14:paraId="63B70A57" w14:textId="747A5472" w:rsidR="00207172" w:rsidRPr="00207172" w:rsidRDefault="00207172" w:rsidP="0020717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207172" w:rsidRPr="006D590B" w:rsidRDefault="00207172" w:rsidP="00207172">
            <w:pPr>
              <w:rPr>
                <w:rFonts w:asciiTheme="majorHAnsi" w:hAnsiTheme="majorHAnsi" w:cstheme="majorHAnsi"/>
              </w:rPr>
            </w:pPr>
          </w:p>
        </w:tc>
      </w:tr>
      <w:tr w:rsidR="006D590B" w:rsidRPr="006D590B" w14:paraId="31D6B6C9" w14:textId="77777777" w:rsidTr="006D590B">
        <w:trPr>
          <w:trHeight w:val="340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6D590B" w:rsidRPr="006D590B" w:rsidRDefault="006D590B" w:rsidP="006D59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B3BC4" w14:textId="77777777" w:rsidR="006D590B" w:rsidRPr="006D590B" w:rsidRDefault="006D590B" w:rsidP="006D590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383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247FEE6" w14:textId="2E73F8C4" w:rsidR="006D590B" w:rsidRPr="006D590B" w:rsidRDefault="006D590B" w:rsidP="006D590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6D590B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82D907F" w14:textId="250908A5" w:rsidR="006D590B" w:rsidRPr="00257ACC" w:rsidRDefault="006D590B" w:rsidP="006D590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70D5831" w14:textId="0425465D" w:rsidR="006D590B" w:rsidRPr="00257ACC" w:rsidRDefault="006D590B" w:rsidP="006D590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5FD139D" w14:textId="56F806AF" w:rsidR="006D590B" w:rsidRPr="00257ACC" w:rsidRDefault="006D590B" w:rsidP="006D590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6D590B" w:rsidRPr="006D590B" w:rsidRDefault="006D590B" w:rsidP="006D590B">
            <w:pPr>
              <w:rPr>
                <w:rFonts w:asciiTheme="majorHAnsi" w:hAnsiTheme="majorHAnsi" w:cstheme="majorHAnsi"/>
              </w:rPr>
            </w:pPr>
          </w:p>
        </w:tc>
      </w:tr>
      <w:tr w:rsidR="006D590B" w:rsidRPr="006D590B" w14:paraId="498FD2F9" w14:textId="77777777" w:rsidTr="006D590B">
        <w:trPr>
          <w:trHeight w:val="112"/>
        </w:trPr>
        <w:tc>
          <w:tcPr>
            <w:tcW w:w="15315" w:type="dxa"/>
            <w:gridSpan w:val="10"/>
            <w:tcBorders>
              <w:top w:val="nil"/>
            </w:tcBorders>
          </w:tcPr>
          <w:p w14:paraId="152F1045" w14:textId="59D08965" w:rsidR="006D590B" w:rsidRPr="006D590B" w:rsidRDefault="006D590B" w:rsidP="006D590B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1655"/>
        <w:gridCol w:w="317"/>
        <w:gridCol w:w="1752"/>
        <w:gridCol w:w="430"/>
        <w:gridCol w:w="1687"/>
        <w:gridCol w:w="290"/>
        <w:gridCol w:w="1808"/>
        <w:gridCol w:w="353"/>
        <w:gridCol w:w="1915"/>
      </w:tblGrid>
      <w:tr w:rsidR="00B57940" w:rsidRPr="00810CAE" w14:paraId="10175F82" w14:textId="77777777" w:rsidTr="00B57940">
        <w:trPr>
          <w:trHeight w:val="77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2A2F4E23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73D55646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5A5BB928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</w:t>
            </w:r>
          </w:p>
          <w:p w14:paraId="0BDB2BF2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immobilisations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231926A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244393C6" w14:textId="77777777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 autres</w:t>
            </w:r>
          </w:p>
          <w:p w14:paraId="60356242" w14:textId="4F88E5A6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biens et services</w:t>
            </w: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076CD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14:paraId="6ED38942" w14:textId="1ADAD1DE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Crédit de TVA du mois précédent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444590C1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15" w:type="dxa"/>
            <w:shd w:val="clear" w:color="auto" w:fill="E7E6E6" w:themeFill="background2"/>
            <w:vAlign w:val="center"/>
          </w:tcPr>
          <w:p w14:paraId="3BCF059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à décaisser ou crédit de TVA</w:t>
            </w:r>
          </w:p>
        </w:tc>
      </w:tr>
      <w:tr w:rsidR="006D590B" w:rsidRPr="00810CAE" w14:paraId="1B6152FE" w14:textId="77777777" w:rsidTr="00B0437D">
        <w:trPr>
          <w:trHeight w:val="633"/>
        </w:trPr>
        <w:tc>
          <w:tcPr>
            <w:tcW w:w="1655" w:type="dxa"/>
            <w:vAlign w:val="center"/>
          </w:tcPr>
          <w:p w14:paraId="6BB7C149" w14:textId="0B32635C" w:rsidR="00207172" w:rsidRPr="00257ACC" w:rsidRDefault="00207172" w:rsidP="0020717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37EFD2B" w14:textId="4F3ACD69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57ACC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752" w:type="dxa"/>
            <w:vAlign w:val="center"/>
          </w:tcPr>
          <w:p w14:paraId="39C3009C" w14:textId="2C3F15C1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8FB3E09" w14:textId="03B8A42B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57ACC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87" w:type="dxa"/>
            <w:vAlign w:val="center"/>
          </w:tcPr>
          <w:p w14:paraId="45F72388" w14:textId="271A7686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51AE80E" w14:textId="182184B4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7ACC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808" w:type="dxa"/>
            <w:vAlign w:val="center"/>
          </w:tcPr>
          <w:p w14:paraId="29879F2F" w14:textId="49BFC13B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57ACC">
              <w:rPr>
                <w:rFonts w:asciiTheme="majorHAnsi" w:hAnsiTheme="majorHAnsi" w:cstheme="majorHAnsi"/>
              </w:rPr>
              <w:t>140</w:t>
            </w:r>
            <w:r w:rsidR="00207172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52F2A597" w14:textId="21618239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57ACC">
              <w:rPr>
                <w:rFonts w:asciiTheme="majorHAnsi" w:hAnsiTheme="majorHAnsi" w:cstheme="majorHAnsi"/>
              </w:rPr>
              <w:t>=</w:t>
            </w:r>
          </w:p>
        </w:tc>
        <w:tc>
          <w:tcPr>
            <w:tcW w:w="1915" w:type="dxa"/>
            <w:vAlign w:val="center"/>
          </w:tcPr>
          <w:p w14:paraId="41C771B0" w14:textId="3D41ABB3" w:rsidR="006D590B" w:rsidRPr="00257ACC" w:rsidRDefault="006D590B" w:rsidP="006D590B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7FD29248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</w:p>
    <w:p w14:paraId="6441AC24" w14:textId="6FC43282" w:rsidR="00810CAE" w:rsidRPr="0081178A" w:rsidRDefault="00810CA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541"/>
        <w:gridCol w:w="2297"/>
        <w:gridCol w:w="1646"/>
        <w:gridCol w:w="581"/>
        <w:gridCol w:w="2227"/>
        <w:gridCol w:w="1825"/>
        <w:gridCol w:w="247"/>
      </w:tblGrid>
      <w:tr w:rsidR="00810CAE" w:rsidRPr="00810CAE" w14:paraId="1ED9334F" w14:textId="77777777" w:rsidTr="00072270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91040F"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76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24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227" w:type="dxa"/>
            <w:shd w:val="clear" w:color="auto" w:fill="D9E2F3" w:themeFill="accent1" w:themeFillTint="33"/>
          </w:tcPr>
          <w:p w14:paraId="3275A006" w14:textId="2FED8109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810CAE" w14:paraId="3AD2FDCD" w14:textId="77777777" w:rsidTr="009C3542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3C55AE8E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9C3542" w:rsidRPr="00810CAE" w:rsidRDefault="009C3542" w:rsidP="009C3542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524" w:type="dxa"/>
            <w:gridSpan w:val="3"/>
            <w:vAlign w:val="center"/>
          </w:tcPr>
          <w:p w14:paraId="79C8C668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227" w:type="dxa"/>
            <w:vAlign w:val="center"/>
          </w:tcPr>
          <w:p w14:paraId="26706DF5" w14:textId="3A74C1E4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14:paraId="42371251" w14:textId="5D72890A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55C67DBF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810CAE" w14:paraId="0E9535DE" w14:textId="77777777" w:rsidTr="009C3542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4B5F6D26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84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0EAE60D0" w:rsidR="009C3542" w:rsidRPr="0091040F" w:rsidRDefault="009C3542" w:rsidP="009C3542">
            <w:pPr>
              <w:rPr>
                <w:rFonts w:asciiTheme="majorHAnsi" w:hAnsiTheme="majorHAnsi" w:cstheme="majorHAnsi"/>
                <w:b/>
                <w:bCs/>
              </w:rPr>
            </w:pPr>
            <w:r w:rsidRPr="00437E43">
              <w:rPr>
                <w:b/>
                <w:bCs/>
              </w:rPr>
              <w:t>Total TVA brute due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0E003EC5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03078BF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5F711890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91040F" w14:paraId="63F3E761" w14:textId="77777777" w:rsidTr="00C97B15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63BB2DC8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9C3542" w:rsidRPr="00810CAE" w:rsidRDefault="009C3542" w:rsidP="009C3542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51" w:type="dxa"/>
            <w:gridSpan w:val="4"/>
            <w:vAlign w:val="center"/>
          </w:tcPr>
          <w:p w14:paraId="691475C2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1825" w:type="dxa"/>
            <w:tcBorders>
              <w:right w:val="nil"/>
            </w:tcBorders>
          </w:tcPr>
          <w:p w14:paraId="50F68EF5" w14:textId="5E7BAF55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1DD73408" w14:textId="77777777" w:rsidR="009C3542" w:rsidRPr="0091040F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91040F" w14:paraId="5059E798" w14:textId="77777777" w:rsidTr="00C97B15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F00513A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9C3542" w:rsidRPr="00810CAE" w:rsidRDefault="009C3542" w:rsidP="009C3542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51" w:type="dxa"/>
            <w:gridSpan w:val="4"/>
            <w:vAlign w:val="center"/>
          </w:tcPr>
          <w:p w14:paraId="232FFDFD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1825" w:type="dxa"/>
            <w:tcBorders>
              <w:right w:val="nil"/>
            </w:tcBorders>
          </w:tcPr>
          <w:p w14:paraId="032F8A83" w14:textId="4A02461E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51E16E86" w14:textId="77777777" w:rsidR="009C3542" w:rsidRPr="0091040F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91040F" w14:paraId="60821C91" w14:textId="77777777" w:rsidTr="00C97B15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F372072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</w:tcPr>
          <w:p w14:paraId="60E48DFA" w14:textId="6E8CA6D8" w:rsidR="009C3542" w:rsidRPr="00810CAE" w:rsidRDefault="009C3542" w:rsidP="009C3542">
            <w:pPr>
              <w:jc w:val="center"/>
              <w:rPr>
                <w:rFonts w:asciiTheme="majorHAnsi" w:hAnsiTheme="majorHAnsi" w:cstheme="majorHAnsi"/>
              </w:rPr>
            </w:pPr>
            <w:r w:rsidRPr="00C8773C">
              <w:t>22</w:t>
            </w:r>
          </w:p>
        </w:tc>
        <w:tc>
          <w:tcPr>
            <w:tcW w:w="6751" w:type="dxa"/>
            <w:gridSpan w:val="4"/>
          </w:tcPr>
          <w:p w14:paraId="3B27A47C" w14:textId="24E98F9A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C8773C">
              <w:t xml:space="preserve">Report du crédit apparaissant ligne 25 </w:t>
            </w:r>
            <w:r w:rsidRPr="006F5A1C">
              <w:rPr>
                <w:sz w:val="22"/>
                <w:szCs w:val="22"/>
              </w:rPr>
              <w:t>de la précédente déclaration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</w:tcPr>
          <w:p w14:paraId="7ADDFBC4" w14:textId="5448B880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31107C6D" w14:textId="77777777" w:rsidR="009C3542" w:rsidRPr="0091040F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91040F" w14:paraId="4A9A3160" w14:textId="77777777" w:rsidTr="009C3542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241685B1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9C3542" w:rsidRPr="00810CAE" w:rsidRDefault="009C3542" w:rsidP="009C354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3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4100EA9" w14:textId="36D811E0" w:rsidR="009C3542" w:rsidRPr="00810CAE" w:rsidRDefault="009C3542" w:rsidP="009C3542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70F2DA7" w14:textId="77777777" w:rsidR="009C3542" w:rsidRPr="00810CAE" w:rsidRDefault="009C3542" w:rsidP="009C3542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04DAEAE8" w:rsidR="009C3542" w:rsidRPr="0091040F" w:rsidRDefault="009C3542" w:rsidP="009C3542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4C008279" w14:textId="77777777" w:rsidR="009C3542" w:rsidRPr="0091040F" w:rsidRDefault="009C3542" w:rsidP="009C3542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14:paraId="08C355AD" w14:textId="77777777" w:rsid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646" w:type="dxa"/>
            <w:tcBorders>
              <w:bottom w:val="nil"/>
            </w:tcBorders>
            <w:vAlign w:val="center"/>
          </w:tcPr>
          <w:p w14:paraId="3FB92CE6" w14:textId="3D115F24" w:rsidR="00810CAE" w:rsidRPr="0091040F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227" w:type="dxa"/>
            <w:tcBorders>
              <w:bottom w:val="nil"/>
            </w:tcBorders>
            <w:vAlign w:val="center"/>
          </w:tcPr>
          <w:p w14:paraId="036E056B" w14:textId="77777777" w:rsidR="00705B65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1825" w:type="dxa"/>
            <w:tcBorders>
              <w:bottom w:val="nil"/>
              <w:right w:val="nil"/>
            </w:tcBorders>
            <w:vAlign w:val="center"/>
          </w:tcPr>
          <w:p w14:paraId="6F60F715" w14:textId="0ADCCBF8" w:rsidR="00810CAE" w:rsidRPr="00072270" w:rsidRDefault="0091040F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…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072270">
        <w:tc>
          <w:tcPr>
            <w:tcW w:w="9628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19E9D926" w14:textId="77777777" w:rsidR="000A3844" w:rsidRDefault="000A3844" w:rsidP="000A3844">
      <w:pPr>
        <w:rPr>
          <w:rFonts w:ascii="Segoe UI Symbol" w:hAnsi="Segoe UI Symbol" w:cs="Segoe UI Symbol"/>
          <w:b/>
          <w:bCs/>
          <w:sz w:val="28"/>
          <w:szCs w:val="28"/>
        </w:rPr>
      </w:pPr>
    </w:p>
    <w:p w14:paraId="3B3C3C27" w14:textId="59576A1A" w:rsidR="000A3844" w:rsidRPr="000A3844" w:rsidRDefault="000A3844" w:rsidP="000A38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A3844">
        <w:rPr>
          <w:rFonts w:asciiTheme="majorHAnsi" w:hAnsiTheme="majorHAnsi" w:cstheme="majorHAnsi"/>
          <w:b/>
          <w:bCs/>
          <w:sz w:val="28"/>
          <w:szCs w:val="28"/>
        </w:rPr>
        <w:t>ENREGISTREMENT de la LIQUIDATION de la TVA</w:t>
      </w:r>
    </w:p>
    <w:p w14:paraId="10DC8A99" w14:textId="77777777" w:rsidR="000A3844" w:rsidRPr="00045411" w:rsidRDefault="000A3844" w:rsidP="000A3844">
      <w:pPr>
        <w:rPr>
          <w:sz w:val="14"/>
          <w:szCs w:val="14"/>
        </w:rPr>
      </w:pPr>
    </w:p>
    <w:tbl>
      <w:tblPr>
        <w:tblStyle w:val="Grilledutableau"/>
        <w:tblW w:w="4957" w:type="dxa"/>
        <w:tblLayout w:type="fixed"/>
        <w:tblLook w:val="04A0" w:firstRow="1" w:lastRow="0" w:firstColumn="1" w:lastColumn="0" w:noHBand="0" w:noVBand="1"/>
      </w:tblPr>
      <w:tblGrid>
        <w:gridCol w:w="236"/>
        <w:gridCol w:w="1479"/>
        <w:gridCol w:w="548"/>
        <w:gridCol w:w="931"/>
        <w:gridCol w:w="1479"/>
        <w:gridCol w:w="284"/>
      </w:tblGrid>
      <w:tr w:rsidR="000A3844" w:rsidRPr="009C3542" w14:paraId="47AE7413" w14:textId="77777777" w:rsidTr="00DA505B">
        <w:tc>
          <w:tcPr>
            <w:tcW w:w="4957" w:type="dxa"/>
            <w:gridSpan w:val="6"/>
            <w:tcBorders>
              <w:bottom w:val="nil"/>
            </w:tcBorders>
          </w:tcPr>
          <w:p w14:paraId="77BDCEAB" w14:textId="77777777" w:rsidR="000A3844" w:rsidRPr="009C3542" w:rsidRDefault="000A3844" w:rsidP="00DA505B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A3844" w:rsidRPr="009C3542" w14:paraId="4FB16098" w14:textId="77777777" w:rsidTr="000A3844">
        <w:trPr>
          <w:trHeight w:val="180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0AA7E3C8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  <w:vAlign w:val="center"/>
          </w:tcPr>
          <w:p w14:paraId="65DA3231" w14:textId="77777777" w:rsidR="000A3844" w:rsidRPr="009C3542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C354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TICKET COMPTABLE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EC46707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9C3542" w14:paraId="053D017B" w14:textId="77777777" w:rsidTr="00DA505B">
        <w:trPr>
          <w:trHeight w:val="180"/>
        </w:trPr>
        <w:tc>
          <w:tcPr>
            <w:tcW w:w="236" w:type="dxa"/>
            <w:vMerge/>
            <w:tcBorders>
              <w:top w:val="single" w:sz="4" w:space="0" w:color="auto"/>
              <w:right w:val="nil"/>
            </w:tcBorders>
          </w:tcPr>
          <w:p w14:paraId="62D3742B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51C845D" w14:textId="7ED479DA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 xml:space="preserve">Date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20ECF76" w14:textId="3853AE30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 xml:space="preserve">N° de pièce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D399604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9C3542" w14:paraId="1A3CDF3B" w14:textId="77777777" w:rsidTr="00DA505B">
        <w:trPr>
          <w:trHeight w:val="263"/>
        </w:trPr>
        <w:tc>
          <w:tcPr>
            <w:tcW w:w="236" w:type="dxa"/>
            <w:vMerge/>
            <w:tcBorders>
              <w:right w:val="nil"/>
            </w:tcBorders>
          </w:tcPr>
          <w:p w14:paraId="106E7FFD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</w:tcPr>
          <w:p w14:paraId="7A30B824" w14:textId="01B4595A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 xml:space="preserve">Code JNL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</w:tcPr>
          <w:p w14:paraId="3A1535DD" w14:textId="7D4E39EE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 xml:space="preserve">Nature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AC031A1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9C3542" w14:paraId="371234FD" w14:textId="77777777" w:rsidTr="00DA505B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2C4CA9EF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left w:val="nil"/>
              <w:right w:val="nil"/>
            </w:tcBorders>
          </w:tcPr>
          <w:p w14:paraId="142004F4" w14:textId="49C0BA35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  <w:r w:rsidRPr="009C3542">
              <w:rPr>
                <w:rFonts w:asciiTheme="majorHAnsi" w:hAnsiTheme="majorHAnsi" w:cstheme="majorHAnsi"/>
              </w:rPr>
              <w:t xml:space="preserve">Tiers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B6AB0ED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9C3542" w14:paraId="7DE81B23" w14:textId="77777777" w:rsidTr="000A3844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50878CED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7B3630B8" w14:textId="77777777" w:rsidR="000A3844" w:rsidRPr="009C3542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9C35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COMPTES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7EDC4" w14:textId="77777777" w:rsidR="000A3844" w:rsidRPr="009C3542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9C35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DÉBIT</w:t>
            </w: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A6959D7" w14:textId="77777777" w:rsidR="000A3844" w:rsidRPr="009C3542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9C35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CRÉDIT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6A83439" w14:textId="77777777" w:rsidR="000A3844" w:rsidRPr="009C3542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9C3542" w:rsidRPr="009C3542" w14:paraId="19C8CC88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C6602E7" w14:textId="77777777" w:rsidR="009C3542" w:rsidRPr="009C3542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008A350F" w14:textId="3EE1EF12" w:rsidR="009C3542" w:rsidRPr="009C3542" w:rsidRDefault="009C3542" w:rsidP="009C354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22B75" w14:textId="3692F586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EA0B63" w14:textId="05229E00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C398C6" w14:textId="77777777" w:rsidR="009C3542" w:rsidRPr="009C3542" w:rsidRDefault="009C3542" w:rsidP="009C3542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C3542" w:rsidRPr="009C3542" w14:paraId="57194AA8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1C879B6B" w14:textId="77777777" w:rsidR="009C3542" w:rsidRPr="009C3542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9622B7E" w14:textId="3AA351F5" w:rsidR="009C3542" w:rsidRPr="009C3542" w:rsidRDefault="009C3542" w:rsidP="009C354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B4F85" w14:textId="026EC2F8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6969DD9" w14:textId="7C9D53C3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326352" w14:textId="77777777" w:rsidR="009C3542" w:rsidRPr="009C3542" w:rsidRDefault="009C3542" w:rsidP="009C3542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C3542" w:rsidRPr="009C3542" w14:paraId="1852FFFC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0051F144" w14:textId="77777777" w:rsidR="009C3542" w:rsidRPr="009C3542" w:rsidRDefault="009C3542" w:rsidP="009C354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62A17633" w14:textId="618530EF" w:rsidR="009C3542" w:rsidRPr="009C3542" w:rsidRDefault="009C3542" w:rsidP="009C354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405AB8" w14:textId="42B77417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AE5250E" w14:textId="268BF00F" w:rsidR="009C3542" w:rsidRPr="009C3542" w:rsidRDefault="009C3542" w:rsidP="009C354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3CB4641" w14:textId="77777777" w:rsidR="009C3542" w:rsidRPr="009C3542" w:rsidRDefault="009C3542" w:rsidP="009C3542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14A31205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1087DDA" w14:textId="77777777" w:rsidR="003725DF" w:rsidRPr="009C3542" w:rsidRDefault="003725DF" w:rsidP="003725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4DD0E784" w14:textId="6F684B82" w:rsidR="003725DF" w:rsidRPr="009C3542" w:rsidRDefault="003725DF" w:rsidP="003725D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E8C31" w14:textId="4DB33796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7A651A73" w14:textId="77777777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3B4A823" w14:textId="77777777" w:rsidR="003725DF" w:rsidRPr="009C3542" w:rsidRDefault="003725DF" w:rsidP="003725D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2CB6054D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43332E41" w14:textId="77777777" w:rsidR="003725DF" w:rsidRPr="009C3542" w:rsidRDefault="003725DF" w:rsidP="003725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1D8246F0" w14:textId="32B07F44" w:rsidR="003725DF" w:rsidRPr="009C3542" w:rsidRDefault="003725DF" w:rsidP="003725D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E81811" w14:textId="16DF1549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47F00477" w14:textId="0F25A826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DE81D39" w14:textId="77777777" w:rsidR="003725DF" w:rsidRPr="009C3542" w:rsidRDefault="003725DF" w:rsidP="003725D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3D06EBE1" w14:textId="77777777" w:rsidTr="00F8675C">
        <w:trPr>
          <w:trHeight w:val="340"/>
        </w:trPr>
        <w:tc>
          <w:tcPr>
            <w:tcW w:w="236" w:type="dxa"/>
            <w:vMerge/>
            <w:tcBorders>
              <w:right w:val="nil"/>
            </w:tcBorders>
          </w:tcPr>
          <w:p w14:paraId="5DF61C89" w14:textId="77777777" w:rsidR="003725DF" w:rsidRPr="009C3542" w:rsidRDefault="003725DF" w:rsidP="003725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</w:tcPr>
          <w:p w14:paraId="45B18B23" w14:textId="35C3C82A" w:rsidR="003725DF" w:rsidRPr="009C3542" w:rsidRDefault="003725DF" w:rsidP="003725D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38F9D" w14:textId="77777777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</w:tcPr>
          <w:p w14:paraId="201941F8" w14:textId="380F15CA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40488F6" w14:textId="77777777" w:rsidR="003725DF" w:rsidRPr="009C3542" w:rsidRDefault="003725DF" w:rsidP="003725D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06E8BA5D" w14:textId="77777777" w:rsidTr="00F8675C">
        <w:trPr>
          <w:trHeight w:val="340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93FE83" w14:textId="77777777" w:rsidR="003725DF" w:rsidRPr="009C3542" w:rsidRDefault="003725DF" w:rsidP="003725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4197D762" w14:textId="77777777" w:rsidR="003725DF" w:rsidRPr="009C3542" w:rsidRDefault="003725DF" w:rsidP="003725D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2EA4BD" w14:textId="77777777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0D72D435" w14:textId="77777777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943BE50" w14:textId="77777777" w:rsidR="003725DF" w:rsidRPr="009C3542" w:rsidRDefault="003725DF" w:rsidP="003725D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7E1FF714" w14:textId="77777777" w:rsidTr="00DA505B"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1C78003" w14:textId="77777777" w:rsidR="003725DF" w:rsidRPr="009C3542" w:rsidRDefault="003725DF" w:rsidP="003725D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</w:tcPr>
          <w:p w14:paraId="2D86A046" w14:textId="77777777" w:rsidR="003725DF" w:rsidRPr="009C3542" w:rsidRDefault="003725DF" w:rsidP="00372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C3542">
              <w:rPr>
                <w:rFonts w:asciiTheme="majorHAnsi" w:hAnsiTheme="majorHAnsi" w:cstheme="majorHAnsi"/>
                <w:b/>
                <w:bCs/>
              </w:rPr>
              <w:t>TOTAUX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BF6537" w14:textId="421F670A" w:rsidR="003725DF" w:rsidRPr="00F8675C" w:rsidRDefault="003725DF" w:rsidP="003725D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</w:tcPr>
          <w:p w14:paraId="699AA2E7" w14:textId="32E2CEAC" w:rsidR="003725DF" w:rsidRPr="009C3542" w:rsidRDefault="003725DF" w:rsidP="003725D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687366" w14:textId="77777777" w:rsidR="003725DF" w:rsidRPr="009C3542" w:rsidRDefault="003725DF" w:rsidP="003725D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3725DF" w:rsidRPr="009C3542" w14:paraId="37D7EF61" w14:textId="77777777" w:rsidTr="00DA505B">
        <w:tc>
          <w:tcPr>
            <w:tcW w:w="4957" w:type="dxa"/>
            <w:gridSpan w:val="6"/>
            <w:tcBorders>
              <w:top w:val="nil"/>
            </w:tcBorders>
          </w:tcPr>
          <w:p w14:paraId="2B56B12E" w14:textId="77777777" w:rsidR="003725DF" w:rsidRPr="009C3542" w:rsidRDefault="003725DF" w:rsidP="003725DF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768C8BD" w14:textId="77777777" w:rsidR="000A3844" w:rsidRPr="00810CAE" w:rsidRDefault="000A3844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A3844" w:rsidRPr="00810CAE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041F" w14:textId="77777777" w:rsidR="0068580D" w:rsidRDefault="0068580D" w:rsidP="00B06EBE">
      <w:r>
        <w:separator/>
      </w:r>
    </w:p>
  </w:endnote>
  <w:endnote w:type="continuationSeparator" w:id="0">
    <w:p w14:paraId="71CD9150" w14:textId="77777777" w:rsidR="0068580D" w:rsidRDefault="0068580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F8B6" w14:textId="77777777" w:rsidR="007E53D0" w:rsidRDefault="007E53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0ADBE2CA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7E53D0">
      <w:rPr>
        <w:rFonts w:cstheme="minorHAnsi"/>
        <w:sz w:val="16"/>
        <w:szCs w:val="16"/>
      </w:rPr>
      <w:t xml:space="preserve">La </w:t>
    </w:r>
    <w:r w:rsidR="00B91375">
      <w:rPr>
        <w:rFonts w:cstheme="minorHAnsi"/>
        <w:sz w:val="16"/>
        <w:szCs w:val="16"/>
      </w:rPr>
      <w:t xml:space="preserve">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C51902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B047" w14:textId="77777777" w:rsidR="007E53D0" w:rsidRDefault="007E5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BCB5" w14:textId="77777777" w:rsidR="0068580D" w:rsidRDefault="0068580D" w:rsidP="00B06EBE">
      <w:r>
        <w:separator/>
      </w:r>
    </w:p>
  </w:footnote>
  <w:footnote w:type="continuationSeparator" w:id="0">
    <w:p w14:paraId="7AD9CC16" w14:textId="77777777" w:rsidR="0068580D" w:rsidRDefault="0068580D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1F45D448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54ED81A2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7CDC0201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5411"/>
    <w:rsid w:val="00047682"/>
    <w:rsid w:val="00057725"/>
    <w:rsid w:val="00060B51"/>
    <w:rsid w:val="0006172E"/>
    <w:rsid w:val="00063CA4"/>
    <w:rsid w:val="0006620C"/>
    <w:rsid w:val="00072270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844"/>
    <w:rsid w:val="000A39E5"/>
    <w:rsid w:val="000A57D9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215E"/>
    <w:rsid w:val="000F3A6E"/>
    <w:rsid w:val="00101B72"/>
    <w:rsid w:val="00101C99"/>
    <w:rsid w:val="00102DFB"/>
    <w:rsid w:val="001052D8"/>
    <w:rsid w:val="001064AE"/>
    <w:rsid w:val="001143C9"/>
    <w:rsid w:val="001168D7"/>
    <w:rsid w:val="001168F4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5750A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5A18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07172"/>
    <w:rsid w:val="00210D1E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57ACC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C19E2"/>
    <w:rsid w:val="002D133B"/>
    <w:rsid w:val="002D34DA"/>
    <w:rsid w:val="002D5985"/>
    <w:rsid w:val="002E0B85"/>
    <w:rsid w:val="002E3AD9"/>
    <w:rsid w:val="002E6C7A"/>
    <w:rsid w:val="002E726B"/>
    <w:rsid w:val="002F3C3B"/>
    <w:rsid w:val="00301E77"/>
    <w:rsid w:val="00303404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0DB5"/>
    <w:rsid w:val="00363CB1"/>
    <w:rsid w:val="0036572C"/>
    <w:rsid w:val="003664EA"/>
    <w:rsid w:val="00366861"/>
    <w:rsid w:val="003725DF"/>
    <w:rsid w:val="0037372E"/>
    <w:rsid w:val="00380255"/>
    <w:rsid w:val="00382078"/>
    <w:rsid w:val="00383567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11B10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94DA8"/>
    <w:rsid w:val="004A21CD"/>
    <w:rsid w:val="004A3E56"/>
    <w:rsid w:val="004A5DB7"/>
    <w:rsid w:val="004B1140"/>
    <w:rsid w:val="004B5B37"/>
    <w:rsid w:val="004C6E9F"/>
    <w:rsid w:val="004D1682"/>
    <w:rsid w:val="004D323B"/>
    <w:rsid w:val="004D71FB"/>
    <w:rsid w:val="004E503F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25197"/>
    <w:rsid w:val="005349E5"/>
    <w:rsid w:val="00535D6F"/>
    <w:rsid w:val="00537B96"/>
    <w:rsid w:val="00540AC3"/>
    <w:rsid w:val="00541288"/>
    <w:rsid w:val="00543FBD"/>
    <w:rsid w:val="00545F2C"/>
    <w:rsid w:val="005468F0"/>
    <w:rsid w:val="00546EA6"/>
    <w:rsid w:val="0055782C"/>
    <w:rsid w:val="00564D90"/>
    <w:rsid w:val="00566C79"/>
    <w:rsid w:val="00567480"/>
    <w:rsid w:val="00573D4F"/>
    <w:rsid w:val="00580AD9"/>
    <w:rsid w:val="00583C2C"/>
    <w:rsid w:val="005859C8"/>
    <w:rsid w:val="00591A71"/>
    <w:rsid w:val="00595E13"/>
    <w:rsid w:val="00597183"/>
    <w:rsid w:val="005A108A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2F15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089F"/>
    <w:rsid w:val="00634915"/>
    <w:rsid w:val="00635535"/>
    <w:rsid w:val="006434FC"/>
    <w:rsid w:val="006437D5"/>
    <w:rsid w:val="00644DBC"/>
    <w:rsid w:val="0064671A"/>
    <w:rsid w:val="006510A2"/>
    <w:rsid w:val="006535DC"/>
    <w:rsid w:val="0065531E"/>
    <w:rsid w:val="00660CCA"/>
    <w:rsid w:val="00661F5B"/>
    <w:rsid w:val="006633A0"/>
    <w:rsid w:val="00663AC8"/>
    <w:rsid w:val="00663DB8"/>
    <w:rsid w:val="00664F66"/>
    <w:rsid w:val="0068282F"/>
    <w:rsid w:val="0068580D"/>
    <w:rsid w:val="0068593C"/>
    <w:rsid w:val="00685EF8"/>
    <w:rsid w:val="00692B8F"/>
    <w:rsid w:val="00694EF4"/>
    <w:rsid w:val="00696581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90B"/>
    <w:rsid w:val="006D5E41"/>
    <w:rsid w:val="006E05F5"/>
    <w:rsid w:val="006E751E"/>
    <w:rsid w:val="006F0540"/>
    <w:rsid w:val="006F159E"/>
    <w:rsid w:val="006F174E"/>
    <w:rsid w:val="006F2FB3"/>
    <w:rsid w:val="006F5A1C"/>
    <w:rsid w:val="006F6FD3"/>
    <w:rsid w:val="006F7B2B"/>
    <w:rsid w:val="006F7EA5"/>
    <w:rsid w:val="0070129F"/>
    <w:rsid w:val="007019BB"/>
    <w:rsid w:val="00705B65"/>
    <w:rsid w:val="00713A01"/>
    <w:rsid w:val="00715053"/>
    <w:rsid w:val="00717637"/>
    <w:rsid w:val="00720013"/>
    <w:rsid w:val="0073393F"/>
    <w:rsid w:val="007361E4"/>
    <w:rsid w:val="00741377"/>
    <w:rsid w:val="0074543D"/>
    <w:rsid w:val="00753440"/>
    <w:rsid w:val="00761A3D"/>
    <w:rsid w:val="00775AF5"/>
    <w:rsid w:val="00781DC9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3D0"/>
    <w:rsid w:val="007E5F52"/>
    <w:rsid w:val="007E721E"/>
    <w:rsid w:val="007F5B05"/>
    <w:rsid w:val="007F6934"/>
    <w:rsid w:val="00804E9D"/>
    <w:rsid w:val="00810CAE"/>
    <w:rsid w:val="0081178A"/>
    <w:rsid w:val="00814D36"/>
    <w:rsid w:val="00824351"/>
    <w:rsid w:val="008255CD"/>
    <w:rsid w:val="00830590"/>
    <w:rsid w:val="00832919"/>
    <w:rsid w:val="008447A8"/>
    <w:rsid w:val="00851A82"/>
    <w:rsid w:val="00852C86"/>
    <w:rsid w:val="00855906"/>
    <w:rsid w:val="00867ED3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2E28"/>
    <w:rsid w:val="008D47E6"/>
    <w:rsid w:val="008E0525"/>
    <w:rsid w:val="008E12CA"/>
    <w:rsid w:val="008E38E1"/>
    <w:rsid w:val="008F4A47"/>
    <w:rsid w:val="008F4DA8"/>
    <w:rsid w:val="009014E8"/>
    <w:rsid w:val="0090156F"/>
    <w:rsid w:val="0090400F"/>
    <w:rsid w:val="0090478E"/>
    <w:rsid w:val="00904E8E"/>
    <w:rsid w:val="00907F8E"/>
    <w:rsid w:val="0091040F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228C"/>
    <w:rsid w:val="00953459"/>
    <w:rsid w:val="00954175"/>
    <w:rsid w:val="00955E2A"/>
    <w:rsid w:val="0095754D"/>
    <w:rsid w:val="00957C75"/>
    <w:rsid w:val="009638F0"/>
    <w:rsid w:val="009650E3"/>
    <w:rsid w:val="00965F0A"/>
    <w:rsid w:val="009701D9"/>
    <w:rsid w:val="009737FC"/>
    <w:rsid w:val="00977A28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3542"/>
    <w:rsid w:val="009C59F3"/>
    <w:rsid w:val="009C6FF3"/>
    <w:rsid w:val="009D75AD"/>
    <w:rsid w:val="009E1BFD"/>
    <w:rsid w:val="009E2074"/>
    <w:rsid w:val="009E3C9D"/>
    <w:rsid w:val="009E3DAF"/>
    <w:rsid w:val="009F231E"/>
    <w:rsid w:val="009F5601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73E7"/>
    <w:rsid w:val="00AC307A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06AB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57940"/>
    <w:rsid w:val="00B71DE4"/>
    <w:rsid w:val="00B80D7E"/>
    <w:rsid w:val="00B84A3E"/>
    <w:rsid w:val="00B91375"/>
    <w:rsid w:val="00B94A91"/>
    <w:rsid w:val="00B95B0F"/>
    <w:rsid w:val="00BA0B46"/>
    <w:rsid w:val="00BA5A2B"/>
    <w:rsid w:val="00BA5D08"/>
    <w:rsid w:val="00BB079B"/>
    <w:rsid w:val="00BB2031"/>
    <w:rsid w:val="00BB4AFD"/>
    <w:rsid w:val="00BB4E8A"/>
    <w:rsid w:val="00BB655E"/>
    <w:rsid w:val="00BC1545"/>
    <w:rsid w:val="00BC7352"/>
    <w:rsid w:val="00BD0C85"/>
    <w:rsid w:val="00BD42D1"/>
    <w:rsid w:val="00BD7F83"/>
    <w:rsid w:val="00BE4630"/>
    <w:rsid w:val="00BF07FB"/>
    <w:rsid w:val="00BF2115"/>
    <w:rsid w:val="00C057D3"/>
    <w:rsid w:val="00C057E0"/>
    <w:rsid w:val="00C07055"/>
    <w:rsid w:val="00C109DE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1902"/>
    <w:rsid w:val="00C53B76"/>
    <w:rsid w:val="00C55960"/>
    <w:rsid w:val="00C60417"/>
    <w:rsid w:val="00C60C1D"/>
    <w:rsid w:val="00C660AA"/>
    <w:rsid w:val="00C67108"/>
    <w:rsid w:val="00C74020"/>
    <w:rsid w:val="00C9052B"/>
    <w:rsid w:val="00C960F9"/>
    <w:rsid w:val="00CA5601"/>
    <w:rsid w:val="00CB3E5E"/>
    <w:rsid w:val="00CB6750"/>
    <w:rsid w:val="00CB7963"/>
    <w:rsid w:val="00CC080A"/>
    <w:rsid w:val="00CC08F8"/>
    <w:rsid w:val="00CD01AC"/>
    <w:rsid w:val="00CD024E"/>
    <w:rsid w:val="00CD0D06"/>
    <w:rsid w:val="00CD1268"/>
    <w:rsid w:val="00CE11CF"/>
    <w:rsid w:val="00CE29A8"/>
    <w:rsid w:val="00CE4351"/>
    <w:rsid w:val="00CE564D"/>
    <w:rsid w:val="00CE56FB"/>
    <w:rsid w:val="00CF3E7D"/>
    <w:rsid w:val="00CF42AE"/>
    <w:rsid w:val="00CF6B79"/>
    <w:rsid w:val="00CF7B9D"/>
    <w:rsid w:val="00D006D3"/>
    <w:rsid w:val="00D120B0"/>
    <w:rsid w:val="00D21350"/>
    <w:rsid w:val="00D23318"/>
    <w:rsid w:val="00D26103"/>
    <w:rsid w:val="00D301D4"/>
    <w:rsid w:val="00D30C07"/>
    <w:rsid w:val="00D32BB0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A22AE"/>
    <w:rsid w:val="00DA2C81"/>
    <w:rsid w:val="00DA6EF0"/>
    <w:rsid w:val="00DB2359"/>
    <w:rsid w:val="00DB4EDD"/>
    <w:rsid w:val="00DB502A"/>
    <w:rsid w:val="00DD022B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01B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C1E24"/>
    <w:rsid w:val="00EC43D2"/>
    <w:rsid w:val="00ED0523"/>
    <w:rsid w:val="00ED2E2F"/>
    <w:rsid w:val="00ED667E"/>
    <w:rsid w:val="00ED6A21"/>
    <w:rsid w:val="00ED7A92"/>
    <w:rsid w:val="00ED7FED"/>
    <w:rsid w:val="00EE317A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62A57"/>
    <w:rsid w:val="00F6306D"/>
    <w:rsid w:val="00F7054D"/>
    <w:rsid w:val="00F75E09"/>
    <w:rsid w:val="00F768F4"/>
    <w:rsid w:val="00F8675C"/>
    <w:rsid w:val="00F86BEE"/>
    <w:rsid w:val="00F86D5A"/>
    <w:rsid w:val="00F92DA0"/>
    <w:rsid w:val="00F967AC"/>
    <w:rsid w:val="00FA1EA2"/>
    <w:rsid w:val="00FA5B6E"/>
    <w:rsid w:val="00FB3F3F"/>
    <w:rsid w:val="00FC1FD8"/>
    <w:rsid w:val="00FC2C31"/>
    <w:rsid w:val="00FD6E28"/>
    <w:rsid w:val="00FD6EE9"/>
    <w:rsid w:val="00FE2F3E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7</cp:revision>
  <cp:lastPrinted>2025-02-04T15:27:00Z</cp:lastPrinted>
  <dcterms:created xsi:type="dcterms:W3CDTF">2025-02-04T15:29:00Z</dcterms:created>
  <dcterms:modified xsi:type="dcterms:W3CDTF">2025-02-14T12:49:00Z</dcterms:modified>
</cp:coreProperties>
</file>