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460B" w14:textId="77777777" w:rsidR="00D90890" w:rsidRDefault="00D90890" w:rsidP="00297CF0">
      <w:pPr>
        <w:rPr>
          <w:sz w:val="8"/>
          <w:szCs w:val="20"/>
        </w:rPr>
      </w:pPr>
      <w:bookmarkStart w:id="0" w:name="_GoBack"/>
      <w:bookmarkEnd w:id="0"/>
    </w:p>
    <w:p w14:paraId="3A8DF913" w14:textId="77777777" w:rsidR="00297CF0" w:rsidRPr="004F01D9" w:rsidRDefault="00297CF0" w:rsidP="00297CF0">
      <w:pPr>
        <w:rPr>
          <w:sz w:val="8"/>
          <w:szCs w:val="20"/>
        </w:rPr>
      </w:pPr>
    </w:p>
    <w:p w14:paraId="73992903" w14:textId="66DFD425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A7B7C3E" w14:textId="017C1F84" w:rsidR="00BA6FB6" w:rsidRPr="0082251E" w:rsidRDefault="00555EC1" w:rsidP="00BA6FB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ANNEXE 10</w:t>
      </w:r>
    </w:p>
    <w:tbl>
      <w:tblPr>
        <w:tblStyle w:val="Grilleclaire1"/>
        <w:tblpPr w:leftFromText="141" w:rightFromText="141" w:vertAnchor="text" w:horzAnchor="margin" w:tblpY="1032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82251E" w14:paraId="05A00AC6" w14:textId="77777777" w:rsidTr="0082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00B8D470" w14:textId="77777777" w:rsidR="0082251E" w:rsidRDefault="0082251E" w:rsidP="0082251E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DBA78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82251E" w14:paraId="5D72134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2251E" w14:paraId="20596B61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F69CF69" w:rsidR="0082251E" w:rsidRDefault="00111547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P</w:t>
            </w:r>
            <w:r w:rsidR="0082251E">
              <w:rPr>
                <w:rFonts w:asciiTheme="minorHAnsi" w:hAnsiTheme="minorHAnsi"/>
              </w:rPr>
              <w:t>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53BBFF6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6E42DC8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82251E" w14:paraId="6B9F8E7A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111547" w14:paraId="0CC6E3E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5B58B65C" w14:textId="77777777" w:rsidR="00111547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</w:p>
          <w:p w14:paraId="2DB80CB7" w14:textId="77777777" w:rsidR="00111547" w:rsidRPr="009568B3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8855F27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1FA0152A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27734911" w14:textId="08CCA4DF" w:rsidR="00111547" w:rsidRPr="00EC1DF4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111547" w14:paraId="2693ECF7" w14:textId="77777777" w:rsidTr="00111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2DDDB111" w14:textId="77777777" w:rsidR="00111547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CDE998A" w14:textId="77777777" w:rsidR="00111547" w:rsidRPr="008A38AB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72B51E18" w14:textId="77777777" w:rsidR="00111547" w:rsidRPr="00EC1DF4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9506C3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0D5355D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10FE76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A2C2D68" w14:textId="09FCCA59" w:rsidR="00111547" w:rsidRPr="009568B3" w:rsidRDefault="00111547" w:rsidP="00111547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 :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..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    Entreprise : 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…………………………….………………….……………………………</w:t>
            </w:r>
          </w:p>
          <w:p w14:paraId="3BD6DF53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D42464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28DFA399" w14:textId="48B54CE6" w:rsidR="00111547" w:rsidRPr="00EC1DF4" w:rsidRDefault="00111547" w:rsidP="001115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</w:tbl>
    <w:p w14:paraId="55C7537F" w14:textId="342EC509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D207F3A" w14:textId="77777777" w:rsidR="00111547" w:rsidRDefault="00111547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473263FF" w14:textId="719FDE4F" w:rsidR="00271FA7" w:rsidRDefault="00271FA7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ab/>
      </w: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6FFB4EE4" w:rsidR="00057F7D" w:rsidRDefault="00D54474" w:rsidP="00ED06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r w:rsidR="00ED06A1" w:rsidRPr="0082251E">
        <w:rPr>
          <w:rFonts w:asciiTheme="minorHAnsi" w:hAnsiTheme="minorHAnsi"/>
          <w:b/>
        </w:rPr>
        <w:t xml:space="preserve"> de maîtrise des compétences </w:t>
      </w:r>
      <w:r w:rsidR="00111547">
        <w:rPr>
          <w:rFonts w:asciiTheme="minorHAnsi" w:hAnsiTheme="minorHAnsi"/>
          <w:b/>
        </w:rPr>
        <w:t>évaluées</w:t>
      </w:r>
      <w:r w:rsidR="00ED06A1" w:rsidRPr="0082251E">
        <w:rPr>
          <w:rFonts w:asciiTheme="minorHAnsi" w:hAnsiTheme="minorHAnsi"/>
          <w:b/>
        </w:rPr>
        <w:t xml:space="preserve"> de la </w:t>
      </w:r>
      <w:r w:rsidR="00111547">
        <w:rPr>
          <w:rFonts w:asciiTheme="minorHAnsi" w:hAnsiTheme="minorHAnsi"/>
          <w:b/>
        </w:rPr>
        <w:t>situation 2</w:t>
      </w:r>
    </w:p>
    <w:p w14:paraId="216340CA" w14:textId="6B01C7A9" w:rsidR="00ED06A1" w:rsidRPr="0082251E" w:rsidRDefault="00057F7D" w:rsidP="00057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="00111547">
        <w:rPr>
          <w:rFonts w:asciiTheme="minorHAnsi" w:hAnsiTheme="minorHAnsi"/>
          <w:b/>
        </w:rPr>
        <w:t>Présentation de la m</w:t>
      </w:r>
      <w:r>
        <w:rPr>
          <w:rFonts w:asciiTheme="minorHAnsi" w:hAnsiTheme="minorHAnsi"/>
          <w:b/>
        </w:rPr>
        <w:t>ise en œuvre</w:t>
      </w:r>
      <w:r w:rsidR="00111547">
        <w:rPr>
          <w:rFonts w:asciiTheme="minorHAnsi" w:hAnsiTheme="minorHAnsi"/>
          <w:b/>
        </w:rPr>
        <w:t xml:space="preserve"> de l’action de FDRC retenue</w:t>
      </w:r>
      <w:r>
        <w:rPr>
          <w:rFonts w:asciiTheme="minorHAnsi" w:hAnsiTheme="minorHAnsi"/>
          <w:b/>
        </w:rPr>
        <w:t>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189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D513EC" w:rsidRPr="00271FA7" w14:paraId="338AA09A" w14:textId="77777777" w:rsidTr="00D513EC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D513EC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548" w:type="dxa"/>
            <w:shd w:val="pct20" w:color="auto" w:fill="auto"/>
          </w:tcPr>
          <w:p w14:paraId="4AD39F14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D513EC">
        <w:trPr>
          <w:trHeight w:val="700"/>
        </w:trPr>
        <w:tc>
          <w:tcPr>
            <w:tcW w:w="2547" w:type="dxa"/>
            <w:vAlign w:val="center"/>
          </w:tcPr>
          <w:p w14:paraId="684001B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sélectionne pas d’outils de FDRC 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548" w:type="dxa"/>
            <w:vAlign w:val="center"/>
          </w:tcPr>
          <w:p w14:paraId="1FDF17E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57AF500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 analysant leur complémentarité </w:t>
            </w:r>
          </w:p>
          <w:p w14:paraId="4A16402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D513EC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548" w:type="dxa"/>
          </w:tcPr>
          <w:p w14:paraId="0A26414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0A5751C2" w:rsidR="00E21F65" w:rsidRPr="00D65136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</w:t>
            </w:r>
            <w:r w:rsidR="003662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justifiant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son implication dans le processus.</w:t>
            </w:r>
          </w:p>
          <w:p w14:paraId="007886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D513EC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Repère les principales opportunités commerciales de ventes au rebond </w:t>
            </w:r>
          </w:p>
        </w:tc>
        <w:tc>
          <w:tcPr>
            <w:tcW w:w="2548" w:type="dxa"/>
          </w:tcPr>
          <w:p w14:paraId="2C6277E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D513EC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un enrichissement sommaire du SIC </w:t>
            </w:r>
          </w:p>
          <w:p w14:paraId="03D8AA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548" w:type="dxa"/>
          </w:tcPr>
          <w:p w14:paraId="51D29DF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8021167" w14:textId="7502162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D513EC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présente ni bilan des acquis ni bilan commercial 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partiel des acquis et des résultats de l’action de FDRC 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adapté des acquis et des résultats de l’action de FDRC </w:t>
            </w:r>
          </w:p>
        </w:tc>
        <w:tc>
          <w:tcPr>
            <w:tcW w:w="2548" w:type="dxa"/>
          </w:tcPr>
          <w:p w14:paraId="10C5276D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77777777" w:rsidR="00D513EC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pertinents.</w:t>
            </w:r>
          </w:p>
          <w:p w14:paraId="15BC4C40" w14:textId="678CBD0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D513EC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548" w:type="dxa"/>
          </w:tcPr>
          <w:p w14:paraId="472C3A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D513EC">
        <w:trPr>
          <w:trHeight w:val="917"/>
        </w:trPr>
        <w:tc>
          <w:tcPr>
            <w:tcW w:w="2547" w:type="dxa"/>
            <w:vAlign w:val="center"/>
          </w:tcPr>
          <w:p w14:paraId="498BDB21" w14:textId="0F224EB3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un support numérique peu adaptée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2D9A70CB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1A12D45F" w14:textId="0889378E" w:rsidR="00785CBE" w:rsidRPr="00502A3C" w:rsidRDefault="00785CBE" w:rsidP="00785CBE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lastRenderedPageBreak/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01656E06" w14:textId="2B3A8B63" w:rsidR="00ED06A1" w:rsidRDefault="00ED06A1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524E660" w14:textId="43A6B5E2" w:rsidR="0082251E" w:rsidRDefault="0082251E">
      <w:pPr>
        <w:spacing w:after="200" w:line="276" w:lineRule="auto"/>
        <w:rPr>
          <w:sz w:val="16"/>
          <w:szCs w:val="16"/>
        </w:rPr>
      </w:pP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C410E2" w14:textId="1EC86E6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111547" w:rsidRPr="00FC4BF6" w14:paraId="22047972" w14:textId="77777777" w:rsidTr="00111547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55B8E34" w14:textId="77777777" w:rsid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Compé</w:t>
            </w:r>
          </w:p>
          <w:p w14:paraId="746076DC" w14:textId="346B3E2D" w:rsidR="00111547" w:rsidRP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tences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111547" w:rsidRPr="00B47B2D" w:rsidRDefault="00111547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111547" w:rsidRPr="00FC4BF6" w14:paraId="497DE748" w14:textId="77777777" w:rsidTr="00ED418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111547" w:rsidRPr="00B47B2D" w:rsidRDefault="00111547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2BF894F3" w14:textId="77777777" w:rsidR="00111547" w:rsidRPr="00B47B2D" w:rsidRDefault="00111547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3A82E606" w:rsidR="00111547" w:rsidRPr="00B47B2D" w:rsidRDefault="007D6631" w:rsidP="00ED41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111547">
        <w:trPr>
          <w:cantSplit/>
          <w:trHeight w:val="3361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E1E9343" w14:textId="30B170A5" w:rsidR="00B87516" w:rsidRPr="00CC459D" w:rsidRDefault="00111547" w:rsidP="0011154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CONTRIBUER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111547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93AE562" w14:textId="77777777" w:rsidR="00B87516" w:rsidRPr="006D2221" w:rsidRDefault="00B87516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11154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  <w:vMerge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72503DA8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 xml:space="preserve">  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57BA8352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6E2B9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07F4C03A" w:rsidR="00915F82" w:rsidRPr="00915F82" w:rsidRDefault="00436808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Évaluer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 xml:space="preserve">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97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4" w:type="dxa"/>
            <w:tcBorders>
              <w:top w:val="single" w:sz="4" w:space="0" w:color="auto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6E2B90">
        <w:trPr>
          <w:trHeight w:val="2043"/>
        </w:trPr>
        <w:tc>
          <w:tcPr>
            <w:tcW w:w="7371" w:type="dxa"/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09BB1E73" w14:textId="77777777" w:rsidR="00A119F6" w:rsidRPr="00CE2787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A8BD075" w14:textId="77777777" w:rsidR="00A119F6" w:rsidRPr="004B5710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E837B4">
      <w:headerReference w:type="default" r:id="rId8"/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E2C3" w14:textId="77777777" w:rsidR="00563332" w:rsidRDefault="00563332" w:rsidP="00BA6FB6">
      <w:r>
        <w:separator/>
      </w:r>
    </w:p>
  </w:endnote>
  <w:endnote w:type="continuationSeparator" w:id="0">
    <w:p w14:paraId="432C7F59" w14:textId="77777777" w:rsidR="00563332" w:rsidRDefault="00563332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199C6C63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767467">
          <w:rPr>
            <w:rStyle w:val="Numrodepage"/>
            <w:noProof/>
            <w:sz w:val="16"/>
            <w:szCs w:val="16"/>
          </w:rPr>
          <w:t>4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78CE" w14:textId="77777777" w:rsidR="00563332" w:rsidRDefault="00563332" w:rsidP="00BA6FB6">
      <w:r>
        <w:separator/>
      </w:r>
    </w:p>
  </w:footnote>
  <w:footnote w:type="continuationSeparator" w:id="0">
    <w:p w14:paraId="26F49CCE" w14:textId="77777777" w:rsidR="00563332" w:rsidRDefault="00563332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74F9" w14:textId="319C835B" w:rsidR="00BA6FB6" w:rsidRPr="00BA6FB6" w:rsidRDefault="00111547" w:rsidP="00BA6FB6">
    <w:pPr>
      <w:pStyle w:val="En-tte"/>
      <w:jc w:val="center"/>
      <w:rPr>
        <w:bCs/>
        <w:i/>
        <w:iCs/>
        <w:sz w:val="16"/>
        <w:szCs w:val="16"/>
      </w:rPr>
    </w:pPr>
    <w:r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A6FB6"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>
      <w:rPr>
        <w:rFonts w:asciiTheme="minorHAnsi" w:hAnsiTheme="minorHAnsi"/>
        <w:bCs/>
        <w:i/>
        <w:iCs/>
        <w:sz w:val="16"/>
        <w:szCs w:val="16"/>
      </w:rPr>
      <w:t xml:space="preserve"> / E33 CCF / Situation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1547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62C9"/>
    <w:rsid w:val="00367DC2"/>
    <w:rsid w:val="00380656"/>
    <w:rsid w:val="003806B8"/>
    <w:rsid w:val="003941B1"/>
    <w:rsid w:val="003A04D0"/>
    <w:rsid w:val="003A2217"/>
    <w:rsid w:val="003B34ED"/>
    <w:rsid w:val="003C6190"/>
    <w:rsid w:val="003D0993"/>
    <w:rsid w:val="003D4F13"/>
    <w:rsid w:val="003D6235"/>
    <w:rsid w:val="003D75D8"/>
    <w:rsid w:val="003E2FEE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36808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3747B"/>
    <w:rsid w:val="00540EF9"/>
    <w:rsid w:val="0054221C"/>
    <w:rsid w:val="00544148"/>
    <w:rsid w:val="00544D2B"/>
    <w:rsid w:val="0055458C"/>
    <w:rsid w:val="00555EC1"/>
    <w:rsid w:val="00562771"/>
    <w:rsid w:val="00563332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21E86"/>
    <w:rsid w:val="007226C4"/>
    <w:rsid w:val="00727A2D"/>
    <w:rsid w:val="00733663"/>
    <w:rsid w:val="007348EE"/>
    <w:rsid w:val="007430ED"/>
    <w:rsid w:val="00747A78"/>
    <w:rsid w:val="00747F53"/>
    <w:rsid w:val="007513EA"/>
    <w:rsid w:val="007515E6"/>
    <w:rsid w:val="00754D5A"/>
    <w:rsid w:val="00767467"/>
    <w:rsid w:val="00770510"/>
    <w:rsid w:val="00770EFF"/>
    <w:rsid w:val="00785CBE"/>
    <w:rsid w:val="00797F54"/>
    <w:rsid w:val="007A023E"/>
    <w:rsid w:val="007A56CC"/>
    <w:rsid w:val="007B4C99"/>
    <w:rsid w:val="007B72ED"/>
    <w:rsid w:val="007C3CF0"/>
    <w:rsid w:val="007D6631"/>
    <w:rsid w:val="007E5F39"/>
    <w:rsid w:val="007E6C98"/>
    <w:rsid w:val="007E7C1C"/>
    <w:rsid w:val="007F2933"/>
    <w:rsid w:val="00801E8D"/>
    <w:rsid w:val="0080724C"/>
    <w:rsid w:val="0081384C"/>
    <w:rsid w:val="0081715B"/>
    <w:rsid w:val="00820548"/>
    <w:rsid w:val="0082251E"/>
    <w:rsid w:val="00845EA3"/>
    <w:rsid w:val="0084651E"/>
    <w:rsid w:val="00852A40"/>
    <w:rsid w:val="0086671D"/>
    <w:rsid w:val="008670E5"/>
    <w:rsid w:val="00870840"/>
    <w:rsid w:val="0087086B"/>
    <w:rsid w:val="00874254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4FE5"/>
    <w:rsid w:val="00A11025"/>
    <w:rsid w:val="00A119F6"/>
    <w:rsid w:val="00A1283F"/>
    <w:rsid w:val="00A20D7F"/>
    <w:rsid w:val="00A344DE"/>
    <w:rsid w:val="00A37A0F"/>
    <w:rsid w:val="00A44F53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F23BD"/>
    <w:rsid w:val="00B007AA"/>
    <w:rsid w:val="00B14307"/>
    <w:rsid w:val="00B14491"/>
    <w:rsid w:val="00B16084"/>
    <w:rsid w:val="00B22BE7"/>
    <w:rsid w:val="00B2389B"/>
    <w:rsid w:val="00B25DCC"/>
    <w:rsid w:val="00B6197A"/>
    <w:rsid w:val="00B74CCC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17D58"/>
    <w:rsid w:val="00D25578"/>
    <w:rsid w:val="00D37981"/>
    <w:rsid w:val="00D4098B"/>
    <w:rsid w:val="00D42F29"/>
    <w:rsid w:val="00D457D9"/>
    <w:rsid w:val="00D479D9"/>
    <w:rsid w:val="00D513EC"/>
    <w:rsid w:val="00D54474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B15B1"/>
    <w:rsid w:val="00DB3AF8"/>
    <w:rsid w:val="00DD5817"/>
    <w:rsid w:val="00DD77CA"/>
    <w:rsid w:val="00DD79DF"/>
    <w:rsid w:val="00DF2739"/>
    <w:rsid w:val="00DF3083"/>
    <w:rsid w:val="00E044F4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E05E7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08B7B114-9EB9-4DC6-B9F1-8858E81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14EB-23BF-44AE-A041-1DE86D5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marie line bourgouin</cp:lastModifiedBy>
  <cp:revision>2</cp:revision>
  <cp:lastPrinted>2020-02-10T09:46:00Z</cp:lastPrinted>
  <dcterms:created xsi:type="dcterms:W3CDTF">2022-01-24T09:16:00Z</dcterms:created>
  <dcterms:modified xsi:type="dcterms:W3CDTF">2022-01-24T09:16:00Z</dcterms:modified>
</cp:coreProperties>
</file>